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E2197" w14:textId="072B029A" w:rsidR="00842D77" w:rsidRDefault="00842D77" w:rsidP="00842D77">
      <w:pPr>
        <w:rPr>
          <w:sz w:val="24"/>
          <w:szCs w:val="24"/>
          <w:lang w:val="es-PR"/>
        </w:rPr>
      </w:pPr>
      <w:r>
        <w:rPr>
          <w:sz w:val="24"/>
          <w:szCs w:val="24"/>
          <w:lang w:val="es-PR"/>
        </w:rPr>
        <w:t>Fulan</w:t>
      </w:r>
      <w:r w:rsidR="00DF130F">
        <w:rPr>
          <w:sz w:val="24"/>
          <w:szCs w:val="24"/>
          <w:lang w:val="es-PR"/>
        </w:rPr>
        <w:t>o</w:t>
      </w:r>
      <w:r>
        <w:rPr>
          <w:sz w:val="24"/>
          <w:szCs w:val="24"/>
          <w:lang w:val="es-PR"/>
        </w:rPr>
        <w:t xml:space="preserve"> de tal valle/CUHU 4567</w:t>
      </w:r>
      <w:r>
        <w:rPr>
          <w:b/>
          <w:sz w:val="24"/>
          <w:szCs w:val="24"/>
          <w:lang w:val="es-PR"/>
        </w:rPr>
        <w:tab/>
      </w:r>
      <w:r>
        <w:rPr>
          <w:sz w:val="24"/>
          <w:szCs w:val="24"/>
          <w:lang w:val="es-PR"/>
        </w:rPr>
        <w:tab/>
      </w:r>
      <w:r>
        <w:rPr>
          <w:sz w:val="24"/>
          <w:szCs w:val="24"/>
          <w:lang w:val="es-PR"/>
        </w:rPr>
        <w:tab/>
      </w:r>
      <w:r w:rsidRPr="00F34DE0">
        <w:rPr>
          <w:bCs/>
          <w:sz w:val="24"/>
          <w:szCs w:val="24"/>
          <w:lang w:val="es-PR"/>
        </w:rPr>
        <w:t>Instrucciones Clases Asincrónicas 1 y 2</w:t>
      </w:r>
      <w:r w:rsidRPr="004D0416">
        <w:rPr>
          <w:bCs/>
          <w:sz w:val="24"/>
          <w:szCs w:val="24"/>
          <w:lang w:val="es-PR"/>
        </w:rPr>
        <w:t xml:space="preserve"> </w:t>
      </w:r>
      <w:r>
        <w:rPr>
          <w:bCs/>
          <w:sz w:val="24"/>
          <w:szCs w:val="24"/>
          <w:lang w:val="es-PR"/>
        </w:rPr>
        <w:tab/>
      </w:r>
      <w:r>
        <w:rPr>
          <w:sz w:val="24"/>
          <w:szCs w:val="24"/>
          <w:lang w:val="es-PR"/>
        </w:rPr>
        <w:tab/>
        <w:t xml:space="preserve">      viernes, </w:t>
      </w:r>
      <w:r>
        <w:rPr>
          <w:sz w:val="24"/>
          <w:szCs w:val="24"/>
          <w:lang w:val="es-PR"/>
        </w:rPr>
        <w:t>42</w:t>
      </w:r>
      <w:r>
        <w:rPr>
          <w:sz w:val="24"/>
          <w:szCs w:val="24"/>
          <w:lang w:val="es-PR"/>
        </w:rPr>
        <w:t xml:space="preserve"> de agosto de 20</w:t>
      </w:r>
      <w:r>
        <w:rPr>
          <w:sz w:val="24"/>
          <w:szCs w:val="24"/>
          <w:lang w:val="es-PR"/>
        </w:rPr>
        <w:t>16</w:t>
      </w:r>
    </w:p>
    <w:p w14:paraId="433B8BED" w14:textId="77777777" w:rsidR="00842D77" w:rsidRPr="00232E0E" w:rsidRDefault="00842D77" w:rsidP="00842D77">
      <w:pPr>
        <w:rPr>
          <w:sz w:val="16"/>
          <w:szCs w:val="16"/>
          <w:lang w:val="es-PR"/>
        </w:rPr>
      </w:pPr>
    </w:p>
    <w:p w14:paraId="5E73D67E" w14:textId="77777777" w:rsidR="00842D77" w:rsidRPr="004D0416" w:rsidRDefault="00842D77" w:rsidP="00842D77">
      <w:pPr>
        <w:jc w:val="center"/>
        <w:rPr>
          <w:b/>
          <w:sz w:val="24"/>
          <w:szCs w:val="24"/>
          <w:lang w:val="es-PR"/>
        </w:rPr>
      </w:pPr>
      <w:r w:rsidRPr="004D0416">
        <w:rPr>
          <w:b/>
          <w:bCs/>
          <w:lang w:val="es-PR"/>
        </w:rPr>
        <w:t>Proyecto de Investigación</w:t>
      </w:r>
      <w:r>
        <w:rPr>
          <w:b/>
          <w:bCs/>
          <w:lang w:val="es-PR"/>
        </w:rPr>
        <w:t xml:space="preserve"> sobre Comercio </w:t>
      </w:r>
      <w:proofErr w:type="gramStart"/>
      <w:r>
        <w:rPr>
          <w:b/>
          <w:bCs/>
          <w:lang w:val="es-PR"/>
        </w:rPr>
        <w:t>Electr</w:t>
      </w:r>
      <w:r w:rsidRPr="004D0416">
        <w:rPr>
          <w:b/>
          <w:bCs/>
          <w:lang w:val="es-PR"/>
        </w:rPr>
        <w:t>ón</w:t>
      </w:r>
      <w:r>
        <w:rPr>
          <w:b/>
          <w:bCs/>
          <w:lang w:val="es-PR"/>
        </w:rPr>
        <w:t>ico  desde</w:t>
      </w:r>
      <w:proofErr w:type="gramEnd"/>
      <w:r>
        <w:rPr>
          <w:b/>
          <w:bCs/>
          <w:lang w:val="es-PR"/>
        </w:rPr>
        <w:t xml:space="preserve"> la Perspectiva del Cliente</w:t>
      </w:r>
    </w:p>
    <w:p w14:paraId="1CF87FFC" w14:textId="77777777" w:rsidR="00842D77" w:rsidRPr="00232E0E" w:rsidRDefault="00842D77" w:rsidP="00842D77">
      <w:pPr>
        <w:rPr>
          <w:sz w:val="20"/>
          <w:szCs w:val="20"/>
          <w:lang w:val="es-PR"/>
        </w:rPr>
      </w:pPr>
    </w:p>
    <w:p w14:paraId="0452A2B8" w14:textId="09EB403A" w:rsidR="00842D77" w:rsidRPr="00DF576A" w:rsidRDefault="00842D77" w:rsidP="00842D77">
      <w:pPr>
        <w:rPr>
          <w:b/>
          <w:bCs/>
          <w:lang w:val="es-PR"/>
        </w:rPr>
      </w:pPr>
      <w:r>
        <w:rPr>
          <w:b/>
          <w:bCs/>
          <w:lang w:val="es-PR"/>
        </w:rPr>
        <w:t>I.   Clase</w:t>
      </w:r>
      <w:r w:rsidRPr="00365C7E">
        <w:rPr>
          <w:b/>
          <w:bCs/>
          <w:lang w:val="es-PR"/>
        </w:rPr>
        <w:t xml:space="preserve"> </w:t>
      </w:r>
      <w:r>
        <w:rPr>
          <w:b/>
          <w:bCs/>
          <w:lang w:val="es-PR"/>
        </w:rPr>
        <w:t>A</w:t>
      </w:r>
      <w:r w:rsidRPr="00365C7E">
        <w:rPr>
          <w:b/>
          <w:bCs/>
          <w:lang w:val="es-PR"/>
        </w:rPr>
        <w:t xml:space="preserve">sincrónica </w:t>
      </w:r>
      <w:proofErr w:type="gramStart"/>
      <w:r>
        <w:rPr>
          <w:b/>
          <w:bCs/>
          <w:lang w:val="es-PR"/>
        </w:rPr>
        <w:t>1;  lun</w:t>
      </w:r>
      <w:r w:rsidRPr="00365C7E">
        <w:rPr>
          <w:b/>
          <w:bCs/>
          <w:lang w:val="es-PR"/>
        </w:rPr>
        <w:t>es</w:t>
      </w:r>
      <w:proofErr w:type="gramEnd"/>
      <w:r w:rsidRPr="00365C7E">
        <w:rPr>
          <w:b/>
          <w:bCs/>
          <w:lang w:val="es-PR"/>
        </w:rPr>
        <w:t xml:space="preserve"> </w:t>
      </w:r>
      <w:r>
        <w:rPr>
          <w:b/>
          <w:bCs/>
          <w:lang w:val="es-PR"/>
        </w:rPr>
        <w:t>57</w:t>
      </w:r>
      <w:r>
        <w:rPr>
          <w:b/>
          <w:bCs/>
          <w:lang w:val="es-PR"/>
        </w:rPr>
        <w:t xml:space="preserve"> </w:t>
      </w:r>
      <w:r w:rsidRPr="00365C7E">
        <w:rPr>
          <w:b/>
          <w:bCs/>
          <w:lang w:val="es-PR"/>
        </w:rPr>
        <w:t xml:space="preserve">de agosto:  </w:t>
      </w:r>
      <w:r>
        <w:rPr>
          <w:b/>
          <w:bCs/>
          <w:lang w:val="es-PR"/>
        </w:rPr>
        <w:t>Identificación de dos negocios de comercio electrónico y recopilación de datos.</w:t>
      </w:r>
    </w:p>
    <w:p w14:paraId="71391AD9" w14:textId="77777777" w:rsidR="00842D77" w:rsidRPr="00232E0E" w:rsidRDefault="00842D77" w:rsidP="00842D77">
      <w:pPr>
        <w:rPr>
          <w:b/>
          <w:sz w:val="16"/>
          <w:szCs w:val="16"/>
          <w:lang w:val="es-PR"/>
        </w:rPr>
      </w:pPr>
    </w:p>
    <w:p w14:paraId="36C7E4E7" w14:textId="77777777" w:rsidR="00842D77" w:rsidRDefault="00842D77" w:rsidP="00842D77">
      <w:pPr>
        <w:rPr>
          <w:b/>
          <w:bCs/>
          <w:lang w:val="es-PR"/>
        </w:rPr>
      </w:pPr>
      <w:r>
        <w:rPr>
          <w:b/>
          <w:bCs/>
          <w:lang w:val="es-PR"/>
        </w:rPr>
        <w:t>Instrucciones:</w:t>
      </w:r>
    </w:p>
    <w:p w14:paraId="2DA54551" w14:textId="77777777" w:rsidR="00842D77" w:rsidRPr="00B07D82" w:rsidRDefault="00842D77" w:rsidP="00842D77">
      <w:pPr>
        <w:rPr>
          <w:b/>
          <w:bCs/>
          <w:sz w:val="10"/>
          <w:szCs w:val="10"/>
          <w:lang w:val="es-PR"/>
        </w:rPr>
      </w:pPr>
    </w:p>
    <w:p w14:paraId="3860EE45" w14:textId="49F4AA8A" w:rsidR="00842D77" w:rsidRDefault="00842D77" w:rsidP="00842D77">
      <w:pPr>
        <w:pStyle w:val="ListParagraph"/>
        <w:numPr>
          <w:ilvl w:val="0"/>
          <w:numId w:val="1"/>
        </w:numPr>
        <w:rPr>
          <w:b/>
          <w:bCs/>
          <w:sz w:val="20"/>
          <w:szCs w:val="20"/>
          <w:lang w:val="es-PR"/>
        </w:rPr>
      </w:pPr>
      <w:r w:rsidRPr="00980E20">
        <w:rPr>
          <w:sz w:val="20"/>
          <w:szCs w:val="20"/>
          <w:lang w:val="es-PR"/>
        </w:rPr>
        <w:t xml:space="preserve">Visite las páginas de varios negocios </w:t>
      </w:r>
      <w:r>
        <w:rPr>
          <w:sz w:val="20"/>
          <w:szCs w:val="20"/>
          <w:lang w:val="es-PR"/>
        </w:rPr>
        <w:t>(alrededor de seis</w:t>
      </w:r>
      <w:proofErr w:type="gramStart"/>
      <w:r>
        <w:rPr>
          <w:sz w:val="20"/>
          <w:szCs w:val="20"/>
          <w:lang w:val="es-PR"/>
        </w:rPr>
        <w:t xml:space="preserve">);  </w:t>
      </w:r>
      <w:r w:rsidRPr="00980E20">
        <w:rPr>
          <w:sz w:val="20"/>
          <w:szCs w:val="20"/>
          <w:lang w:val="es-PR"/>
        </w:rPr>
        <w:t>pueden</w:t>
      </w:r>
      <w:proofErr w:type="gramEnd"/>
      <w:r w:rsidRPr="00980E20">
        <w:rPr>
          <w:sz w:val="20"/>
          <w:szCs w:val="20"/>
          <w:lang w:val="es-PR"/>
        </w:rPr>
        <w:t xml:space="preserve"> ser de </w:t>
      </w:r>
      <w:r w:rsidR="001E567C">
        <w:rPr>
          <w:sz w:val="20"/>
          <w:szCs w:val="20"/>
          <w:lang w:val="es-PR"/>
        </w:rPr>
        <w:t>SV</w:t>
      </w:r>
      <w:r w:rsidRPr="00980E20">
        <w:rPr>
          <w:sz w:val="20"/>
          <w:szCs w:val="20"/>
          <w:lang w:val="es-PR"/>
        </w:rPr>
        <w:t xml:space="preserve"> o EEU</w:t>
      </w:r>
      <w:r>
        <w:rPr>
          <w:sz w:val="20"/>
          <w:szCs w:val="20"/>
          <w:lang w:val="es-PR"/>
        </w:rPr>
        <w:t xml:space="preserve">U, </w:t>
      </w:r>
      <w:r w:rsidRPr="00980E20">
        <w:rPr>
          <w:sz w:val="20"/>
          <w:szCs w:val="20"/>
          <w:lang w:val="es-PR"/>
        </w:rPr>
        <w:t>por ejemplo, de equipo deportivo, ropa,</w:t>
      </w:r>
      <w:r>
        <w:rPr>
          <w:sz w:val="20"/>
          <w:szCs w:val="20"/>
          <w:lang w:val="es-PR"/>
        </w:rPr>
        <w:t xml:space="preserve"> </w:t>
      </w:r>
      <w:r w:rsidRPr="00980E20">
        <w:rPr>
          <w:sz w:val="20"/>
          <w:szCs w:val="20"/>
          <w:lang w:val="es-PR"/>
        </w:rPr>
        <w:t xml:space="preserve">piezas de automóviles, electrodomésticos, cosméticos, artículos para mascotas, productos para agricultura, libros, </w:t>
      </w:r>
      <w:r>
        <w:rPr>
          <w:sz w:val="20"/>
          <w:szCs w:val="20"/>
          <w:lang w:val="es-PR"/>
        </w:rPr>
        <w:t>otros</w:t>
      </w:r>
      <w:r w:rsidRPr="00980E20">
        <w:rPr>
          <w:sz w:val="20"/>
          <w:szCs w:val="20"/>
          <w:lang w:val="es-PR"/>
        </w:rPr>
        <w:t xml:space="preserve">, ...; </w:t>
      </w:r>
      <w:r>
        <w:rPr>
          <w:sz w:val="20"/>
          <w:szCs w:val="20"/>
          <w:lang w:val="es-PR"/>
        </w:rPr>
        <w:t xml:space="preserve">  </w:t>
      </w:r>
      <w:r w:rsidRPr="00980E20">
        <w:rPr>
          <w:b/>
          <w:bCs/>
          <w:sz w:val="20"/>
          <w:szCs w:val="20"/>
          <w:lang w:val="es-PR"/>
        </w:rPr>
        <w:t xml:space="preserve">escoja dos </w:t>
      </w:r>
      <w:r>
        <w:rPr>
          <w:b/>
          <w:bCs/>
          <w:sz w:val="20"/>
          <w:szCs w:val="20"/>
          <w:lang w:val="es-PR"/>
        </w:rPr>
        <w:t xml:space="preserve">negocios. </w:t>
      </w:r>
    </w:p>
    <w:p w14:paraId="79A1AF98" w14:textId="77777777" w:rsidR="00842D77" w:rsidRPr="00232E0E" w:rsidRDefault="00842D77" w:rsidP="00842D77">
      <w:pPr>
        <w:rPr>
          <w:b/>
          <w:bCs/>
          <w:sz w:val="10"/>
          <w:szCs w:val="10"/>
          <w:lang w:val="es-PR"/>
        </w:rPr>
      </w:pPr>
    </w:p>
    <w:p w14:paraId="4ADA54F3" w14:textId="77777777" w:rsidR="00842D77" w:rsidRPr="00B44F3A" w:rsidRDefault="00842D77" w:rsidP="00842D77">
      <w:pPr>
        <w:pStyle w:val="ListParagraph"/>
        <w:numPr>
          <w:ilvl w:val="0"/>
          <w:numId w:val="1"/>
        </w:numPr>
        <w:rPr>
          <w:b/>
          <w:bCs/>
          <w:sz w:val="20"/>
          <w:szCs w:val="20"/>
          <w:u w:val="single"/>
          <w:lang w:val="es-PR"/>
        </w:rPr>
      </w:pPr>
      <w:r w:rsidRPr="00B44F3A">
        <w:rPr>
          <w:sz w:val="20"/>
          <w:szCs w:val="20"/>
          <w:lang w:val="es-PR"/>
        </w:rPr>
        <w:t>Haga una evaluación personal corta de 10 características observables en las páginas de los negocios</w:t>
      </w:r>
      <w:r>
        <w:rPr>
          <w:sz w:val="20"/>
          <w:szCs w:val="20"/>
          <w:lang w:val="es-PR"/>
        </w:rPr>
        <w:t xml:space="preserve"> que escogió</w:t>
      </w:r>
      <w:r w:rsidRPr="00B44F3A">
        <w:rPr>
          <w:sz w:val="20"/>
          <w:szCs w:val="20"/>
          <w:lang w:val="es-PR"/>
        </w:rPr>
        <w:t xml:space="preserve">.  Sustituya el texto entre los corchetes en las dos últimas columnas de la </w:t>
      </w:r>
      <w:r w:rsidRPr="001645C3">
        <w:rPr>
          <w:b/>
          <w:bCs/>
          <w:sz w:val="20"/>
          <w:szCs w:val="20"/>
          <w:lang w:val="es-PR"/>
        </w:rPr>
        <w:t>Tabla de Evaluación</w:t>
      </w:r>
      <w:r>
        <w:rPr>
          <w:sz w:val="20"/>
          <w:szCs w:val="20"/>
          <w:lang w:val="es-PR"/>
        </w:rPr>
        <w:t xml:space="preserve"> </w:t>
      </w:r>
      <w:r w:rsidRPr="00B44F3A">
        <w:rPr>
          <w:sz w:val="20"/>
          <w:szCs w:val="20"/>
          <w:lang w:val="es-PR"/>
        </w:rPr>
        <w:t xml:space="preserve">por los nombres de los negocios y el tipo de negocio o industria. Rellene los espacios bajo las columnas </w:t>
      </w:r>
      <w:r w:rsidRPr="00B44F3A">
        <w:rPr>
          <w:b/>
          <w:bCs/>
          <w:sz w:val="20"/>
          <w:szCs w:val="20"/>
          <w:lang w:val="es-PR"/>
        </w:rPr>
        <w:t>EVALUACIÓN</w:t>
      </w:r>
      <w:r w:rsidRPr="00B44F3A">
        <w:rPr>
          <w:sz w:val="20"/>
          <w:szCs w:val="20"/>
          <w:lang w:val="es-PR"/>
        </w:rPr>
        <w:t xml:space="preserve"> correspondientes a cada</w:t>
      </w:r>
      <w:r>
        <w:rPr>
          <w:sz w:val="20"/>
          <w:szCs w:val="20"/>
          <w:lang w:val="es-PR"/>
        </w:rPr>
        <w:t xml:space="preserve"> uno de</w:t>
      </w:r>
      <w:r w:rsidRPr="00B44F3A">
        <w:rPr>
          <w:sz w:val="20"/>
          <w:szCs w:val="20"/>
          <w:lang w:val="es-PR"/>
        </w:rPr>
        <w:t xml:space="preserve"> los negocios, con sus comentarios de evaluación</w:t>
      </w:r>
      <w:r>
        <w:rPr>
          <w:sz w:val="20"/>
          <w:szCs w:val="20"/>
          <w:lang w:val="es-PR"/>
        </w:rPr>
        <w:t>.</w:t>
      </w:r>
      <w:r w:rsidRPr="00B44F3A">
        <w:rPr>
          <w:sz w:val="20"/>
          <w:szCs w:val="20"/>
          <w:lang w:val="es-PR"/>
        </w:rPr>
        <w:t xml:space="preserve">  </w:t>
      </w:r>
      <w:r w:rsidRPr="00B44F3A">
        <w:rPr>
          <w:b/>
          <w:bCs/>
          <w:sz w:val="20"/>
          <w:szCs w:val="20"/>
          <w:u w:val="single"/>
          <w:lang w:val="es-PR"/>
        </w:rPr>
        <w:t>Utilice este documento para completar su trabajo. No cambie el tamaño de letra ni el “Font”.</w:t>
      </w:r>
      <w:r>
        <w:rPr>
          <w:b/>
          <w:bCs/>
          <w:sz w:val="20"/>
          <w:szCs w:val="20"/>
          <w:u w:val="single"/>
          <w:lang w:val="es-PR"/>
        </w:rPr>
        <w:t xml:space="preserve">   No utilice espacio adicional al que tiene este documento.   Su documento final constará de dos páginas.</w:t>
      </w:r>
    </w:p>
    <w:p w14:paraId="34F9DC7F" w14:textId="77777777" w:rsidR="00842D77" w:rsidRPr="001645C3" w:rsidRDefault="00842D77" w:rsidP="00842D77">
      <w:pPr>
        <w:rPr>
          <w:sz w:val="20"/>
          <w:szCs w:val="20"/>
          <w:lang w:val="es-PR"/>
        </w:rPr>
      </w:pPr>
    </w:p>
    <w:p w14:paraId="708CD564" w14:textId="77777777" w:rsidR="00842D77" w:rsidRPr="00B2341C" w:rsidRDefault="00842D77" w:rsidP="00842D77">
      <w:pPr>
        <w:rPr>
          <w:b/>
          <w:bCs/>
          <w:sz w:val="24"/>
          <w:szCs w:val="24"/>
          <w:lang w:val="es-PR"/>
        </w:rPr>
      </w:pPr>
      <w:r w:rsidRPr="00B2341C">
        <w:rPr>
          <w:b/>
          <w:bCs/>
          <w:sz w:val="24"/>
          <w:szCs w:val="24"/>
          <w:lang w:val="es-PR"/>
        </w:rPr>
        <w:t>I.   Tabla de evaluación</w:t>
      </w:r>
    </w:p>
    <w:p w14:paraId="65E354B0" w14:textId="77777777" w:rsidR="00842D77" w:rsidRPr="00B07D82" w:rsidRDefault="00842D77" w:rsidP="00842D77">
      <w:pPr>
        <w:rPr>
          <w:sz w:val="16"/>
          <w:szCs w:val="16"/>
          <w:lang w:val="es-P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4166"/>
        <w:gridCol w:w="4320"/>
        <w:gridCol w:w="4410"/>
      </w:tblGrid>
      <w:tr w:rsidR="00842D77" w14:paraId="6B776C51" w14:textId="77777777" w:rsidTr="00082C4F">
        <w:tc>
          <w:tcPr>
            <w:tcW w:w="419" w:type="dxa"/>
            <w:tcBorders>
              <w:bottom w:val="nil"/>
            </w:tcBorders>
          </w:tcPr>
          <w:p w14:paraId="5D34CB69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166" w:type="dxa"/>
            <w:tcBorders>
              <w:bottom w:val="nil"/>
            </w:tcBorders>
          </w:tcPr>
          <w:p w14:paraId="4D6C756D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320" w:type="dxa"/>
          </w:tcPr>
          <w:p w14:paraId="54E1C138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EVALUACIÓN</w:t>
            </w:r>
          </w:p>
        </w:tc>
        <w:tc>
          <w:tcPr>
            <w:tcW w:w="4410" w:type="dxa"/>
          </w:tcPr>
          <w:p w14:paraId="73BE6D63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EVALUACIÓN</w:t>
            </w:r>
          </w:p>
        </w:tc>
      </w:tr>
      <w:tr w:rsidR="00842D77" w:rsidRPr="004F254F" w14:paraId="558AACF0" w14:textId="77777777" w:rsidTr="00082C4F">
        <w:trPr>
          <w:trHeight w:val="116"/>
        </w:trPr>
        <w:tc>
          <w:tcPr>
            <w:tcW w:w="419" w:type="dxa"/>
            <w:tcBorders>
              <w:top w:val="nil"/>
            </w:tcBorders>
          </w:tcPr>
          <w:p w14:paraId="5F835B48" w14:textId="77777777" w:rsidR="00842D77" w:rsidRPr="00B07D82" w:rsidRDefault="00842D77" w:rsidP="00082C4F">
            <w:pPr>
              <w:jc w:val="center"/>
              <w:rPr>
                <w:b/>
                <w:bCs/>
                <w:sz w:val="24"/>
                <w:szCs w:val="24"/>
                <w:lang w:val="es-PR"/>
              </w:rPr>
            </w:pPr>
            <w:r w:rsidRPr="00B07D82">
              <w:rPr>
                <w:b/>
                <w:bCs/>
                <w:sz w:val="24"/>
                <w:szCs w:val="24"/>
                <w:lang w:val="es-PR"/>
              </w:rPr>
              <w:t>#</w:t>
            </w:r>
          </w:p>
        </w:tc>
        <w:tc>
          <w:tcPr>
            <w:tcW w:w="4166" w:type="dxa"/>
            <w:tcBorders>
              <w:top w:val="nil"/>
            </w:tcBorders>
          </w:tcPr>
          <w:p w14:paraId="4D51BCBC" w14:textId="77777777" w:rsidR="00842D77" w:rsidRPr="009522B5" w:rsidRDefault="00842D77" w:rsidP="00082C4F">
            <w:pPr>
              <w:jc w:val="center"/>
              <w:rPr>
                <w:b/>
                <w:bCs/>
                <w:lang w:val="es-PR"/>
              </w:rPr>
            </w:pPr>
            <w:r w:rsidRPr="009522B5">
              <w:rPr>
                <w:b/>
                <w:bCs/>
                <w:lang w:val="es-PR"/>
              </w:rPr>
              <w:t>C</w:t>
            </w:r>
            <w:r>
              <w:rPr>
                <w:b/>
                <w:bCs/>
                <w:lang w:val="es-PR"/>
              </w:rPr>
              <w:t>ARACTERÍSTICAS   OBSERVABLES</w:t>
            </w:r>
          </w:p>
        </w:tc>
        <w:tc>
          <w:tcPr>
            <w:tcW w:w="4320" w:type="dxa"/>
          </w:tcPr>
          <w:p w14:paraId="53C2617F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[</w:t>
            </w:r>
            <w:r>
              <w:rPr>
                <w:b/>
                <w:bCs/>
                <w:sz w:val="20"/>
                <w:szCs w:val="20"/>
                <w:lang w:val="es-PR"/>
              </w:rPr>
              <w:t>nombre negocio 1; t</w:t>
            </w:r>
            <w:r w:rsidRPr="00460A09">
              <w:rPr>
                <w:b/>
                <w:bCs/>
                <w:sz w:val="20"/>
                <w:szCs w:val="20"/>
                <w:lang w:val="es-PR"/>
              </w:rPr>
              <w:t>ipo o industria]</w:t>
            </w:r>
          </w:p>
        </w:tc>
        <w:tc>
          <w:tcPr>
            <w:tcW w:w="4410" w:type="dxa"/>
          </w:tcPr>
          <w:p w14:paraId="63231FE0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[</w:t>
            </w:r>
            <w:r>
              <w:rPr>
                <w:b/>
                <w:bCs/>
                <w:sz w:val="20"/>
                <w:szCs w:val="20"/>
                <w:lang w:val="es-PR"/>
              </w:rPr>
              <w:t>nombre negocio 2; t</w:t>
            </w:r>
            <w:r w:rsidRPr="00460A09">
              <w:rPr>
                <w:b/>
                <w:bCs/>
                <w:sz w:val="20"/>
                <w:szCs w:val="20"/>
                <w:lang w:val="es-PR"/>
              </w:rPr>
              <w:t>ipo o industria]</w:t>
            </w:r>
          </w:p>
        </w:tc>
      </w:tr>
      <w:tr w:rsidR="00842D77" w:rsidRPr="004F254F" w14:paraId="5E1CF8FD" w14:textId="77777777" w:rsidTr="00082C4F">
        <w:tc>
          <w:tcPr>
            <w:tcW w:w="419" w:type="dxa"/>
          </w:tcPr>
          <w:p w14:paraId="441967DA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1</w:t>
            </w:r>
          </w:p>
        </w:tc>
        <w:tc>
          <w:tcPr>
            <w:tcW w:w="4166" w:type="dxa"/>
          </w:tcPr>
          <w:p w14:paraId="1DB1E8EB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Página principal (Cuán atractiva, si invita a seguir, si se entienden las instrucciones.).</w:t>
            </w:r>
          </w:p>
        </w:tc>
        <w:tc>
          <w:tcPr>
            <w:tcW w:w="4320" w:type="dxa"/>
          </w:tcPr>
          <w:p w14:paraId="4D41473A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5C565D53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78473083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59C141F1" w14:textId="77777777" w:rsidTr="00082C4F">
        <w:tc>
          <w:tcPr>
            <w:tcW w:w="419" w:type="dxa"/>
          </w:tcPr>
          <w:p w14:paraId="1888F53A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2</w:t>
            </w:r>
          </w:p>
        </w:tc>
        <w:tc>
          <w:tcPr>
            <w:tcW w:w="4166" w:type="dxa"/>
          </w:tcPr>
          <w:p w14:paraId="59347A73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 xml:space="preserve">Calidad de la utilización de los colores en cada página. </w:t>
            </w:r>
          </w:p>
        </w:tc>
        <w:tc>
          <w:tcPr>
            <w:tcW w:w="4320" w:type="dxa"/>
          </w:tcPr>
          <w:p w14:paraId="4D4A7973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3D220B4B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5E17FFE8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479AD5F9" w14:textId="77777777" w:rsidTr="00082C4F">
        <w:tc>
          <w:tcPr>
            <w:tcW w:w="419" w:type="dxa"/>
          </w:tcPr>
          <w:p w14:paraId="660BB282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3</w:t>
            </w:r>
          </w:p>
        </w:tc>
        <w:tc>
          <w:tcPr>
            <w:tcW w:w="4166" w:type="dxa"/>
          </w:tcPr>
          <w:p w14:paraId="69CC1E02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Calidad de la utilización del espacio en cada página.</w:t>
            </w:r>
          </w:p>
        </w:tc>
        <w:tc>
          <w:tcPr>
            <w:tcW w:w="4320" w:type="dxa"/>
          </w:tcPr>
          <w:p w14:paraId="56A82B6F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0C973312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1F8EE2AD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3B5AA359" w14:textId="77777777" w:rsidTr="00082C4F">
        <w:tc>
          <w:tcPr>
            <w:tcW w:w="419" w:type="dxa"/>
          </w:tcPr>
          <w:p w14:paraId="1A0F841B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4</w:t>
            </w:r>
          </w:p>
        </w:tc>
        <w:tc>
          <w:tcPr>
            <w:tcW w:w="4166" w:type="dxa"/>
          </w:tcPr>
          <w:p w14:paraId="604BC0B2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Calidad de las fotos o videos sobre los productos a la venta.</w:t>
            </w:r>
          </w:p>
        </w:tc>
        <w:tc>
          <w:tcPr>
            <w:tcW w:w="4320" w:type="dxa"/>
          </w:tcPr>
          <w:p w14:paraId="552C520B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2054409F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5B3FD852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232E0E" w14:paraId="3066A4A4" w14:textId="77777777" w:rsidTr="00082C4F">
        <w:tc>
          <w:tcPr>
            <w:tcW w:w="419" w:type="dxa"/>
          </w:tcPr>
          <w:p w14:paraId="1F3953D8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5</w:t>
            </w:r>
          </w:p>
        </w:tc>
        <w:tc>
          <w:tcPr>
            <w:tcW w:w="4166" w:type="dxa"/>
          </w:tcPr>
          <w:p w14:paraId="75523605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Facilidad:   comprender las instrucciones.</w:t>
            </w:r>
          </w:p>
        </w:tc>
        <w:tc>
          <w:tcPr>
            <w:tcW w:w="4320" w:type="dxa"/>
          </w:tcPr>
          <w:p w14:paraId="6DEF52A1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1141CB39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241E105E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3FBA1F51" w14:textId="77777777" w:rsidTr="00082C4F">
        <w:tc>
          <w:tcPr>
            <w:tcW w:w="419" w:type="dxa"/>
          </w:tcPr>
          <w:p w14:paraId="6CC6EDC9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 w:rsidRPr="00460A09">
              <w:rPr>
                <w:b/>
                <w:bCs/>
                <w:sz w:val="20"/>
                <w:szCs w:val="20"/>
                <w:lang w:val="es-PR"/>
              </w:rPr>
              <w:t>6</w:t>
            </w:r>
          </w:p>
        </w:tc>
        <w:tc>
          <w:tcPr>
            <w:tcW w:w="4166" w:type="dxa"/>
          </w:tcPr>
          <w:p w14:paraId="269D196E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Facilidad:   eliminar o añadir productos en la lista de compra.</w:t>
            </w:r>
          </w:p>
        </w:tc>
        <w:tc>
          <w:tcPr>
            <w:tcW w:w="4320" w:type="dxa"/>
          </w:tcPr>
          <w:p w14:paraId="73E54987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3E42C591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22A21987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3704E98A" w14:textId="77777777" w:rsidTr="00082C4F">
        <w:tc>
          <w:tcPr>
            <w:tcW w:w="419" w:type="dxa"/>
          </w:tcPr>
          <w:p w14:paraId="62504702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7</w:t>
            </w:r>
          </w:p>
        </w:tc>
        <w:tc>
          <w:tcPr>
            <w:tcW w:w="4166" w:type="dxa"/>
          </w:tcPr>
          <w:p w14:paraId="3CC0F6BC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Claridad en la explicación en los términos para devolución de la mercancía.</w:t>
            </w:r>
          </w:p>
        </w:tc>
        <w:tc>
          <w:tcPr>
            <w:tcW w:w="4320" w:type="dxa"/>
          </w:tcPr>
          <w:p w14:paraId="51C6706C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44D3CF2D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0CBFD96D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1301FFBC" w14:textId="77777777" w:rsidTr="00082C4F">
        <w:tc>
          <w:tcPr>
            <w:tcW w:w="419" w:type="dxa"/>
          </w:tcPr>
          <w:p w14:paraId="52801CC9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8</w:t>
            </w:r>
          </w:p>
        </w:tc>
        <w:tc>
          <w:tcPr>
            <w:tcW w:w="4166" w:type="dxa"/>
          </w:tcPr>
          <w:p w14:paraId="17DD3A11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Claridad en los términos de fechas de envío y entrega de los productos.</w:t>
            </w:r>
          </w:p>
        </w:tc>
        <w:tc>
          <w:tcPr>
            <w:tcW w:w="4320" w:type="dxa"/>
          </w:tcPr>
          <w:p w14:paraId="1D0958FF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0AA7F8AB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68FB7D47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0CB7A1D0" w14:textId="77777777" w:rsidTr="00082C4F">
        <w:tc>
          <w:tcPr>
            <w:tcW w:w="419" w:type="dxa"/>
          </w:tcPr>
          <w:p w14:paraId="4EBC9B33" w14:textId="77777777" w:rsidR="00842D77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9</w:t>
            </w:r>
          </w:p>
        </w:tc>
        <w:tc>
          <w:tcPr>
            <w:tcW w:w="4166" w:type="dxa"/>
          </w:tcPr>
          <w:p w14:paraId="349ACD71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>Variedad de métodos de pago aceptados.</w:t>
            </w:r>
          </w:p>
        </w:tc>
        <w:tc>
          <w:tcPr>
            <w:tcW w:w="4320" w:type="dxa"/>
          </w:tcPr>
          <w:p w14:paraId="31C840B1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6A669B91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7D6AFEA3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  <w:tr w:rsidR="00842D77" w:rsidRPr="004F254F" w14:paraId="30B3798C" w14:textId="77777777" w:rsidTr="00082C4F">
        <w:tc>
          <w:tcPr>
            <w:tcW w:w="419" w:type="dxa"/>
          </w:tcPr>
          <w:p w14:paraId="7BC75FEE" w14:textId="77777777" w:rsidR="00842D77" w:rsidRPr="00460A09" w:rsidRDefault="00842D77" w:rsidP="00082C4F">
            <w:pPr>
              <w:jc w:val="center"/>
              <w:rPr>
                <w:b/>
                <w:bCs/>
                <w:sz w:val="20"/>
                <w:szCs w:val="20"/>
                <w:lang w:val="es-PR"/>
              </w:rPr>
            </w:pPr>
            <w:r>
              <w:rPr>
                <w:b/>
                <w:bCs/>
                <w:sz w:val="20"/>
                <w:szCs w:val="20"/>
                <w:lang w:val="es-PR"/>
              </w:rPr>
              <w:t>10</w:t>
            </w:r>
          </w:p>
        </w:tc>
        <w:tc>
          <w:tcPr>
            <w:tcW w:w="4166" w:type="dxa"/>
          </w:tcPr>
          <w:p w14:paraId="2AB83695" w14:textId="77777777" w:rsidR="00842D77" w:rsidRDefault="00842D77" w:rsidP="00082C4F">
            <w:pPr>
              <w:jc w:val="both"/>
              <w:rPr>
                <w:sz w:val="20"/>
                <w:szCs w:val="20"/>
                <w:lang w:val="es-PR"/>
              </w:rPr>
            </w:pPr>
            <w:r>
              <w:rPr>
                <w:sz w:val="20"/>
                <w:szCs w:val="20"/>
                <w:lang w:val="es-PR"/>
              </w:rPr>
              <w:t xml:space="preserve">Organización de las páginas para completar la compra </w:t>
            </w:r>
          </w:p>
        </w:tc>
        <w:tc>
          <w:tcPr>
            <w:tcW w:w="4320" w:type="dxa"/>
          </w:tcPr>
          <w:p w14:paraId="7812B530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  <w:p w14:paraId="00BDE216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  <w:tc>
          <w:tcPr>
            <w:tcW w:w="4410" w:type="dxa"/>
          </w:tcPr>
          <w:p w14:paraId="0F970BFC" w14:textId="77777777" w:rsidR="00842D77" w:rsidRDefault="00842D77" w:rsidP="00082C4F">
            <w:pPr>
              <w:rPr>
                <w:sz w:val="20"/>
                <w:szCs w:val="20"/>
                <w:lang w:val="es-PR"/>
              </w:rPr>
            </w:pPr>
          </w:p>
        </w:tc>
      </w:tr>
    </w:tbl>
    <w:p w14:paraId="704ABB46" w14:textId="318F21C4" w:rsidR="00842D77" w:rsidRPr="00065F19" w:rsidRDefault="00842D77" w:rsidP="00842D77">
      <w:pPr>
        <w:rPr>
          <w:b/>
          <w:bCs/>
          <w:lang w:val="es-PR"/>
        </w:rPr>
      </w:pPr>
      <w:r w:rsidRPr="00B2341C">
        <w:rPr>
          <w:b/>
          <w:bCs/>
          <w:sz w:val="24"/>
          <w:szCs w:val="24"/>
          <w:lang w:val="es-PR"/>
        </w:rPr>
        <w:lastRenderedPageBreak/>
        <w:t xml:space="preserve">II.  </w:t>
      </w:r>
      <w:r>
        <w:rPr>
          <w:b/>
          <w:bCs/>
          <w:sz w:val="24"/>
          <w:szCs w:val="24"/>
          <w:lang w:val="es-PR"/>
        </w:rPr>
        <w:t xml:space="preserve"> </w:t>
      </w:r>
      <w:r>
        <w:rPr>
          <w:b/>
          <w:bCs/>
          <w:lang w:val="es-PR"/>
        </w:rPr>
        <w:t>Clase A</w:t>
      </w:r>
      <w:r w:rsidRPr="00365C7E">
        <w:rPr>
          <w:b/>
          <w:bCs/>
          <w:lang w:val="es-PR"/>
        </w:rPr>
        <w:t>sincrónica</w:t>
      </w:r>
      <w:r>
        <w:rPr>
          <w:b/>
          <w:bCs/>
          <w:lang w:val="es-PR"/>
        </w:rPr>
        <w:t xml:space="preserve"> </w:t>
      </w:r>
      <w:proofErr w:type="gramStart"/>
      <w:r>
        <w:rPr>
          <w:b/>
          <w:bCs/>
          <w:lang w:val="es-PR"/>
        </w:rPr>
        <w:t>2;  miércoles</w:t>
      </w:r>
      <w:proofErr w:type="gramEnd"/>
      <w:r>
        <w:rPr>
          <w:b/>
          <w:bCs/>
          <w:lang w:val="es-PR"/>
        </w:rPr>
        <w:t xml:space="preserve">, </w:t>
      </w:r>
      <w:r>
        <w:rPr>
          <w:b/>
          <w:bCs/>
          <w:lang w:val="es-PR"/>
        </w:rPr>
        <w:t>69</w:t>
      </w:r>
      <w:r>
        <w:rPr>
          <w:b/>
          <w:bCs/>
          <w:lang w:val="es-PR"/>
        </w:rPr>
        <w:t xml:space="preserve"> </w:t>
      </w:r>
      <w:r w:rsidRPr="00365C7E">
        <w:rPr>
          <w:b/>
          <w:bCs/>
          <w:lang w:val="es-PR"/>
        </w:rPr>
        <w:t xml:space="preserve">de agosto:  </w:t>
      </w:r>
      <w:r w:rsidRPr="00065F19">
        <w:rPr>
          <w:b/>
          <w:bCs/>
          <w:lang w:val="es-PR"/>
        </w:rPr>
        <w:t xml:space="preserve">Evaluación Comparativa </w:t>
      </w:r>
      <w:r>
        <w:rPr>
          <w:b/>
          <w:bCs/>
          <w:lang w:val="es-PR"/>
        </w:rPr>
        <w:t xml:space="preserve">Narrativa </w:t>
      </w:r>
      <w:r w:rsidRPr="00065F19">
        <w:rPr>
          <w:b/>
          <w:bCs/>
          <w:lang w:val="es-PR"/>
        </w:rPr>
        <w:t>de las Páginas de los dos Negocios Seleccionados:</w:t>
      </w:r>
    </w:p>
    <w:p w14:paraId="7DFF5297" w14:textId="77777777" w:rsidR="00842D77" w:rsidRPr="00A03AA1" w:rsidRDefault="00842D77" w:rsidP="00842D77">
      <w:pPr>
        <w:rPr>
          <w:sz w:val="24"/>
          <w:szCs w:val="24"/>
          <w:lang w:val="es-PR"/>
        </w:rPr>
      </w:pPr>
    </w:p>
    <w:p w14:paraId="47107180" w14:textId="77777777" w:rsidR="00842D77" w:rsidRDefault="00842D77" w:rsidP="00842D77">
      <w:pPr>
        <w:rPr>
          <w:b/>
          <w:bCs/>
          <w:lang w:val="es-PR"/>
        </w:rPr>
      </w:pPr>
      <w:r>
        <w:rPr>
          <w:b/>
          <w:bCs/>
          <w:lang w:val="es-PR"/>
        </w:rPr>
        <w:t>Instrucciones:</w:t>
      </w:r>
    </w:p>
    <w:p w14:paraId="5CDF2513" w14:textId="77777777" w:rsidR="00842D77" w:rsidRPr="00A03AA1" w:rsidRDefault="00842D77" w:rsidP="00842D77">
      <w:pPr>
        <w:pStyle w:val="ListParagraph"/>
        <w:rPr>
          <w:b/>
          <w:bCs/>
          <w:sz w:val="20"/>
          <w:szCs w:val="20"/>
          <w:lang w:val="es-PR"/>
        </w:rPr>
      </w:pPr>
    </w:p>
    <w:p w14:paraId="779E211E" w14:textId="77777777" w:rsidR="00842D77" w:rsidRDefault="00842D77" w:rsidP="00842D77">
      <w:pPr>
        <w:pStyle w:val="ListParagraph"/>
        <w:numPr>
          <w:ilvl w:val="0"/>
          <w:numId w:val="2"/>
        </w:numPr>
        <w:rPr>
          <w:sz w:val="20"/>
          <w:szCs w:val="20"/>
          <w:lang w:val="es-PR"/>
        </w:rPr>
      </w:pPr>
      <w:r>
        <w:rPr>
          <w:sz w:val="20"/>
          <w:szCs w:val="20"/>
          <w:lang w:val="es-PR"/>
        </w:rPr>
        <w:t xml:space="preserve">Escriba </w:t>
      </w:r>
      <w:r w:rsidRPr="0029467C">
        <w:rPr>
          <w:b/>
          <w:bCs/>
          <w:sz w:val="20"/>
          <w:szCs w:val="20"/>
          <w:lang w:val="es-PR"/>
        </w:rPr>
        <w:t xml:space="preserve">una evaluación comparativa </w:t>
      </w:r>
      <w:r>
        <w:rPr>
          <w:b/>
          <w:bCs/>
          <w:sz w:val="20"/>
          <w:szCs w:val="20"/>
          <w:lang w:val="es-PR"/>
        </w:rPr>
        <w:t>narrativa</w:t>
      </w:r>
      <w:r>
        <w:rPr>
          <w:sz w:val="20"/>
          <w:szCs w:val="20"/>
          <w:lang w:val="es-PR"/>
        </w:rPr>
        <w:t xml:space="preserve">, de las páginas de los dos negocios. Esta evaluación consta de una sección de </w:t>
      </w:r>
      <w:r w:rsidRPr="00F34DE0">
        <w:rPr>
          <w:b/>
          <w:bCs/>
          <w:sz w:val="20"/>
          <w:szCs w:val="20"/>
          <w:lang w:val="es-PR"/>
        </w:rPr>
        <w:t>Discusión y Análisis</w:t>
      </w:r>
      <w:r>
        <w:rPr>
          <w:sz w:val="20"/>
          <w:szCs w:val="20"/>
          <w:lang w:val="es-PR"/>
        </w:rPr>
        <w:t xml:space="preserve"> y otra sección de </w:t>
      </w:r>
      <w:r w:rsidRPr="00F34DE0">
        <w:rPr>
          <w:b/>
          <w:bCs/>
          <w:sz w:val="20"/>
          <w:szCs w:val="20"/>
          <w:lang w:val="es-PR"/>
        </w:rPr>
        <w:t>Conclusiones</w:t>
      </w:r>
      <w:r>
        <w:rPr>
          <w:sz w:val="20"/>
          <w:szCs w:val="20"/>
          <w:lang w:val="es-PR"/>
        </w:rPr>
        <w:t xml:space="preserve">.  Las conclusiones deben ser oraciones enumeradas, como se indica bajo el </w:t>
      </w:r>
      <w:proofErr w:type="spellStart"/>
      <w:r>
        <w:rPr>
          <w:sz w:val="20"/>
          <w:szCs w:val="20"/>
          <w:lang w:val="es-PR"/>
        </w:rPr>
        <w:t>sub-título</w:t>
      </w:r>
      <w:proofErr w:type="spellEnd"/>
      <w:r>
        <w:rPr>
          <w:sz w:val="20"/>
          <w:szCs w:val="20"/>
          <w:lang w:val="es-PR"/>
        </w:rPr>
        <w:t xml:space="preserve"> Conclusiones.  Se permite alterar el espacio entre las dos secciones a continuación, pero </w:t>
      </w:r>
      <w:r w:rsidRPr="001645C3">
        <w:rPr>
          <w:b/>
          <w:bCs/>
          <w:sz w:val="20"/>
          <w:szCs w:val="20"/>
          <w:u w:val="single"/>
          <w:lang w:val="es-PR"/>
        </w:rPr>
        <w:t>no se permite que el trabajo final tenga tres páginas</w:t>
      </w:r>
      <w:r>
        <w:rPr>
          <w:sz w:val="20"/>
          <w:szCs w:val="20"/>
          <w:lang w:val="es-PR"/>
        </w:rPr>
        <w:t>.</w:t>
      </w:r>
    </w:p>
    <w:p w14:paraId="0869663A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4E8368F4" w14:textId="77777777" w:rsidR="00842D77" w:rsidRPr="00F34DE0" w:rsidRDefault="00842D77" w:rsidP="00842D77">
      <w:pPr>
        <w:ind w:left="360"/>
        <w:rPr>
          <w:b/>
          <w:bCs/>
          <w:sz w:val="20"/>
          <w:szCs w:val="20"/>
          <w:lang w:val="es-PR"/>
        </w:rPr>
      </w:pPr>
      <w:r w:rsidRPr="00F34DE0">
        <w:rPr>
          <w:b/>
          <w:bCs/>
          <w:sz w:val="20"/>
          <w:szCs w:val="20"/>
          <w:lang w:val="es-PR"/>
        </w:rPr>
        <w:t>Discusión y Análisis</w:t>
      </w:r>
    </w:p>
    <w:p w14:paraId="225E4716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15D9E6CB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6377BE61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03CF77C4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49325C97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2C16E426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053B50BD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4F950859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236E262F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53BBA979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61615CF9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6F38AA60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6BED109F" w14:textId="77777777" w:rsidR="00842D77" w:rsidRDefault="00842D77" w:rsidP="00842D77">
      <w:pPr>
        <w:ind w:left="360"/>
        <w:rPr>
          <w:sz w:val="20"/>
          <w:szCs w:val="20"/>
          <w:lang w:val="es-PR"/>
        </w:rPr>
      </w:pPr>
    </w:p>
    <w:p w14:paraId="00A38566" w14:textId="77777777" w:rsidR="00842D77" w:rsidRPr="00F34DE0" w:rsidRDefault="00842D77" w:rsidP="00842D77">
      <w:pPr>
        <w:ind w:left="360"/>
        <w:rPr>
          <w:b/>
          <w:bCs/>
          <w:sz w:val="20"/>
          <w:szCs w:val="20"/>
          <w:lang w:val="es-PR"/>
        </w:rPr>
      </w:pPr>
      <w:r w:rsidRPr="00F34DE0">
        <w:rPr>
          <w:b/>
          <w:bCs/>
          <w:sz w:val="20"/>
          <w:szCs w:val="20"/>
          <w:lang w:val="es-PR"/>
        </w:rPr>
        <w:t>Conclusiones</w:t>
      </w:r>
    </w:p>
    <w:p w14:paraId="1C41413F" w14:textId="77777777" w:rsidR="00842D77" w:rsidRDefault="00842D77" w:rsidP="00842D77">
      <w:pPr>
        <w:rPr>
          <w:sz w:val="20"/>
          <w:szCs w:val="20"/>
          <w:lang w:val="es-PR"/>
        </w:rPr>
      </w:pPr>
    </w:p>
    <w:p w14:paraId="0E70C14B" w14:textId="77777777" w:rsidR="00842D77" w:rsidRDefault="00842D77" w:rsidP="00842D77">
      <w:pPr>
        <w:pStyle w:val="ListParagraph"/>
        <w:numPr>
          <w:ilvl w:val="0"/>
          <w:numId w:val="3"/>
        </w:numPr>
        <w:rPr>
          <w:sz w:val="20"/>
          <w:szCs w:val="20"/>
          <w:lang w:val="es-PR"/>
        </w:rPr>
      </w:pPr>
      <w:r>
        <w:rPr>
          <w:sz w:val="20"/>
          <w:szCs w:val="20"/>
          <w:lang w:val="es-PR"/>
        </w:rPr>
        <w:t xml:space="preserve"> …</w:t>
      </w:r>
    </w:p>
    <w:p w14:paraId="16B40A17" w14:textId="77777777" w:rsidR="00842D77" w:rsidRPr="00F34DE0" w:rsidRDefault="00842D77" w:rsidP="00842D77">
      <w:pPr>
        <w:ind w:left="360"/>
        <w:rPr>
          <w:sz w:val="20"/>
          <w:szCs w:val="20"/>
          <w:lang w:val="es-PR"/>
        </w:rPr>
      </w:pPr>
      <w:r w:rsidRPr="00F34DE0">
        <w:rPr>
          <w:sz w:val="20"/>
          <w:szCs w:val="20"/>
          <w:lang w:val="es-PR"/>
        </w:rPr>
        <w:t xml:space="preserve"> </w:t>
      </w:r>
    </w:p>
    <w:p w14:paraId="13F3DA27" w14:textId="77777777" w:rsidR="00842D77" w:rsidRDefault="00842D77" w:rsidP="00842D77">
      <w:pPr>
        <w:rPr>
          <w:sz w:val="20"/>
          <w:szCs w:val="20"/>
          <w:lang w:val="es-PR"/>
        </w:rPr>
      </w:pPr>
    </w:p>
    <w:p w14:paraId="0D04D86F" w14:textId="77777777" w:rsidR="00842D77" w:rsidRDefault="00842D77" w:rsidP="00842D77">
      <w:pPr>
        <w:rPr>
          <w:sz w:val="20"/>
          <w:szCs w:val="20"/>
          <w:lang w:val="es-PR"/>
        </w:rPr>
      </w:pPr>
    </w:p>
    <w:p w14:paraId="0DEFD662" w14:textId="77777777" w:rsidR="00842D77" w:rsidRDefault="00842D77" w:rsidP="00842D77">
      <w:pPr>
        <w:rPr>
          <w:sz w:val="20"/>
          <w:szCs w:val="20"/>
          <w:lang w:val="es-PR"/>
        </w:rPr>
      </w:pPr>
    </w:p>
    <w:p w14:paraId="45002456" w14:textId="77777777" w:rsidR="00842D77" w:rsidRDefault="00842D77" w:rsidP="00842D77">
      <w:pPr>
        <w:rPr>
          <w:sz w:val="20"/>
          <w:szCs w:val="20"/>
          <w:lang w:val="es-PR"/>
        </w:rPr>
      </w:pPr>
    </w:p>
    <w:p w14:paraId="317ED850" w14:textId="77777777" w:rsidR="00842D77" w:rsidRDefault="00842D77" w:rsidP="00842D77">
      <w:pPr>
        <w:rPr>
          <w:sz w:val="20"/>
          <w:szCs w:val="20"/>
          <w:lang w:val="es-PR"/>
        </w:rPr>
      </w:pPr>
    </w:p>
    <w:p w14:paraId="6A3D47C8" w14:textId="77777777" w:rsidR="00842D77" w:rsidRDefault="00842D77" w:rsidP="00842D77">
      <w:pPr>
        <w:rPr>
          <w:sz w:val="20"/>
          <w:szCs w:val="20"/>
          <w:lang w:val="es-PR"/>
        </w:rPr>
      </w:pPr>
    </w:p>
    <w:p w14:paraId="4BF7B1E0" w14:textId="77777777" w:rsidR="00842D77" w:rsidRDefault="00842D77" w:rsidP="00842D77">
      <w:pPr>
        <w:rPr>
          <w:sz w:val="20"/>
          <w:szCs w:val="20"/>
          <w:lang w:val="es-PR"/>
        </w:rPr>
      </w:pPr>
    </w:p>
    <w:p w14:paraId="786FBFA1" w14:textId="77777777" w:rsidR="00842D77" w:rsidRDefault="00842D77" w:rsidP="00842D77">
      <w:pPr>
        <w:rPr>
          <w:sz w:val="20"/>
          <w:szCs w:val="20"/>
          <w:lang w:val="es-PR"/>
        </w:rPr>
      </w:pPr>
    </w:p>
    <w:p w14:paraId="72177AD9" w14:textId="77777777" w:rsidR="00842D77" w:rsidRDefault="00842D77" w:rsidP="00842D77">
      <w:pPr>
        <w:rPr>
          <w:sz w:val="20"/>
          <w:szCs w:val="20"/>
          <w:lang w:val="es-PR"/>
        </w:rPr>
      </w:pPr>
    </w:p>
    <w:p w14:paraId="09D0BE50" w14:textId="77777777" w:rsidR="00842D77" w:rsidRDefault="00842D77" w:rsidP="00842D77">
      <w:pPr>
        <w:rPr>
          <w:sz w:val="20"/>
          <w:szCs w:val="20"/>
          <w:lang w:val="es-PR"/>
        </w:rPr>
      </w:pPr>
    </w:p>
    <w:p w14:paraId="2821B0B2" w14:textId="77777777" w:rsidR="00842D77" w:rsidRDefault="00842D77" w:rsidP="00842D77">
      <w:pPr>
        <w:rPr>
          <w:sz w:val="20"/>
          <w:szCs w:val="20"/>
          <w:lang w:val="es-PR"/>
        </w:rPr>
      </w:pPr>
    </w:p>
    <w:p w14:paraId="2F8467E5" w14:textId="77777777" w:rsidR="00842D77" w:rsidRDefault="00842D77" w:rsidP="00842D77">
      <w:pPr>
        <w:rPr>
          <w:sz w:val="20"/>
          <w:szCs w:val="20"/>
          <w:lang w:val="es-PR"/>
        </w:rPr>
      </w:pPr>
    </w:p>
    <w:p w14:paraId="6755CBE5" w14:textId="7F0B83A6" w:rsidR="00F05AD4" w:rsidRPr="00842D77" w:rsidRDefault="00842D77">
      <w:pPr>
        <w:rPr>
          <w:sz w:val="24"/>
          <w:szCs w:val="24"/>
          <w:lang w:val="es-PR"/>
        </w:rPr>
      </w:pPr>
      <w:r w:rsidRPr="00E87F69">
        <w:rPr>
          <w:b/>
          <w:sz w:val="24"/>
          <w:szCs w:val="24"/>
          <w:lang w:val="es-PR"/>
        </w:rPr>
        <w:t xml:space="preserve">Fecha y hora de entrega:  </w:t>
      </w:r>
      <w:r>
        <w:rPr>
          <w:b/>
          <w:sz w:val="24"/>
          <w:szCs w:val="24"/>
          <w:lang w:val="es-PR"/>
        </w:rPr>
        <w:t>lunes 30 de agosto, a la hora de comienzo de la clase.  Acuda a clase preparado para discutir los resultados.</w:t>
      </w:r>
    </w:p>
    <w:sectPr w:rsidR="00F05AD4" w:rsidRPr="00842D77" w:rsidSect="00065F19">
      <w:footerReference w:type="default" r:id="rId5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849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EF2C7A" w14:textId="77777777" w:rsidR="00A03AA1" w:rsidRDefault="00DF13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8A3C94" w14:textId="77777777" w:rsidR="006F78F9" w:rsidRDefault="00DF130F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51C9"/>
    <w:multiLevelType w:val="hybridMultilevel"/>
    <w:tmpl w:val="34A868DA"/>
    <w:lvl w:ilvl="0" w:tplc="CD6E9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64CBA"/>
    <w:multiLevelType w:val="hybridMultilevel"/>
    <w:tmpl w:val="6B9A61C6"/>
    <w:lvl w:ilvl="0" w:tplc="4DD0AF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A7874"/>
    <w:multiLevelType w:val="hybridMultilevel"/>
    <w:tmpl w:val="6B9A61C6"/>
    <w:lvl w:ilvl="0" w:tplc="4DD0AF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77"/>
    <w:rsid w:val="00132CFE"/>
    <w:rsid w:val="001E567C"/>
    <w:rsid w:val="00842D77"/>
    <w:rsid w:val="00DF130F"/>
    <w:rsid w:val="00F0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BD2D8"/>
  <w15:chartTrackingRefBased/>
  <w15:docId w15:val="{676DBA6A-5F6B-43B8-BBE3-00B1A8E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D7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42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D77"/>
  </w:style>
  <w:style w:type="paragraph" w:styleId="ListParagraph">
    <w:name w:val="List Paragraph"/>
    <w:basedOn w:val="Normal"/>
    <w:uiPriority w:val="34"/>
    <w:qFormat/>
    <w:rsid w:val="0084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de la Cruz</dc:creator>
  <cp:keywords/>
  <dc:description/>
  <cp:lastModifiedBy>Tatiana de la Cruz</cp:lastModifiedBy>
  <cp:revision>1</cp:revision>
  <dcterms:created xsi:type="dcterms:W3CDTF">2021-09-06T14:57:00Z</dcterms:created>
  <dcterms:modified xsi:type="dcterms:W3CDTF">2021-09-06T20:36:00Z</dcterms:modified>
</cp:coreProperties>
</file>