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media/image1.png" ContentType="image/pn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ind w:start="-5" w:hanging="10"/>
        <w:rPr/>
      </w:pPr>
      <w:r>
        <w:rPr>
          <w:rFonts w:eastAsia="Cambria" w:cs="Cambria" w:ascii="Cambria" w:hAnsi="Cambria"/>
          <w:b/>
          <w:sz w:val="20"/>
        </w:rPr>
        <w:t>Bugzilla ID:</w:t>
      </w:r>
    </w:p>
    <w:p>
      <w:pPr>
        <w:pStyle w:val="Normal"/>
        <w:spacing w:before="0" w:after="0"/>
        <w:ind w:start="-5" w:hanging="10"/>
        <w:rPr/>
      </w:pPr>
      <w:r>
        <w:rPr>
          <w:rFonts w:eastAsia="Cambria" w:cs="Cambria" w:ascii="Cambria" w:hAnsi="Cambria"/>
          <w:b/>
          <w:sz w:val="20"/>
        </w:rPr>
        <w:t>Bugzilla Summary:</w:t>
      </w:r>
    </w:p>
    <w:p>
      <w:pPr>
        <w:pStyle w:val="Normal"/>
        <w:spacing w:before="0" w:after="0"/>
        <w:rPr/>
      </w:pPr>
      <w:r>
        <w:rPr/>
      </w:r>
    </w:p>
    <w:p>
      <w:pPr>
        <w:pStyle w:val="Normal"/>
        <w:spacing w:before="0" w:after="0"/>
        <w:rPr/>
      </w:pPr>
      <w:r>
        <w:rPr/>
        <w:t>Overview:</w:t>
      </w:r>
    </w:p>
    <w:p>
      <w:pPr>
        <w:pStyle w:val="Normal"/>
        <w:spacing w:before="0" w:after="0"/>
        <w:rPr/>
      </w:pPr>
      <w:r>
        <w:rPr/>
      </w:r>
    </w:p>
    <w:p>
      <w:pPr>
        <w:pStyle w:val="Normal"/>
        <w:spacing w:before="0" w:after="0"/>
        <w:rPr/>
      </w:pPr>
      <w:r>
        <w:rPr/>
        <w:t>Avalanche Cloud Corporation, dba HydrantID is submitting three proposed trusted roots for inclusion in Mozilla products:</w:t>
      </w:r>
    </w:p>
    <w:p>
      <w:pPr>
        <w:pStyle w:val="ListParagraph"/>
        <w:numPr>
          <w:ilvl w:val="0"/>
          <w:numId w:val="3"/>
        </w:numPr>
        <w:spacing w:before="0" w:after="0"/>
        <w:contextualSpacing/>
        <w:rPr>
          <w:rFonts w:ascii="Cambria" w:hAnsi="Cambria" w:eastAsia="Cambria" w:cs="Cambria"/>
          <w:sz w:val="20"/>
        </w:rPr>
      </w:pPr>
      <w:r>
        <w:rPr>
          <w:rFonts w:eastAsia="Cambria" w:cs="Cambria" w:ascii="Cambria" w:hAnsi="Cambria"/>
          <w:sz w:val="20"/>
        </w:rPr>
        <w:t>HydrantID Root CA 1 (RSA 4,096 SHA-256)</w:t>
      </w:r>
    </w:p>
    <w:p>
      <w:pPr>
        <w:pStyle w:val="ListParagraph"/>
        <w:numPr>
          <w:ilvl w:val="0"/>
          <w:numId w:val="3"/>
        </w:numPr>
        <w:spacing w:before="0" w:after="0"/>
        <w:contextualSpacing/>
        <w:rPr>
          <w:rFonts w:ascii="Cambria" w:hAnsi="Cambria" w:eastAsia="Cambria" w:cs="Cambria"/>
          <w:sz w:val="20"/>
        </w:rPr>
      </w:pPr>
      <w:r>
        <w:rPr>
          <w:rFonts w:eastAsia="Cambria" w:cs="Cambria" w:ascii="Cambria" w:hAnsi="Cambria"/>
          <w:sz w:val="20"/>
        </w:rPr>
        <w:t>HydrantID Root CA 2 (RSA 4,096 SHA-512)</w:t>
      </w:r>
    </w:p>
    <w:p>
      <w:pPr>
        <w:pStyle w:val="ListParagraph"/>
        <w:numPr>
          <w:ilvl w:val="0"/>
          <w:numId w:val="3"/>
        </w:numPr>
        <w:spacing w:before="0" w:after="0"/>
        <w:contextualSpacing/>
        <w:rPr/>
      </w:pPr>
      <w:r>
        <w:rPr>
          <w:rFonts w:eastAsia="Cambria" w:cs="Cambria" w:ascii="Cambria" w:hAnsi="Cambria"/>
          <w:sz w:val="20"/>
        </w:rPr>
        <w:t>HydrantID Root CA 3 (ECDSA P-384 SHA-384)</w:t>
      </w:r>
    </w:p>
    <w:p>
      <w:pPr>
        <w:pStyle w:val="Normal"/>
        <w:spacing w:before="0" w:after="0"/>
        <w:rPr/>
      </w:pPr>
      <w:r>
        <w:rPr/>
      </w:r>
    </w:p>
    <w:p>
      <w:pPr>
        <w:pStyle w:val="Normal"/>
        <w:spacing w:before="0" w:after="0"/>
        <w:ind w:start="-5" w:hanging="10"/>
        <w:rPr/>
      </w:pPr>
      <w:r>
        <w:rPr>
          <w:rFonts w:eastAsia="Cambria" w:cs="Cambria" w:ascii="Cambria" w:hAnsi="Cambria"/>
          <w:sz w:val="20"/>
        </w:rPr>
        <w:t>HydrantID wishes to have their certificates included in Mozilla products and attests that it:</w:t>
      </w:r>
    </w:p>
    <w:p>
      <w:pPr>
        <w:pStyle w:val="Normal"/>
        <w:numPr>
          <w:ilvl w:val="0"/>
          <w:numId w:val="1"/>
        </w:numPr>
        <w:spacing w:before="0" w:after="0"/>
        <w:ind w:start="720" w:end="1921" w:hanging="360"/>
        <w:rPr/>
      </w:pPr>
      <w:r>
        <w:rPr>
          <w:rFonts w:eastAsia="Cambria" w:cs="Cambria" w:ascii="Cambria" w:hAnsi="Cambria"/>
          <w:sz w:val="20"/>
        </w:rPr>
        <w:t>Complies with the requirements of the Mozilla CA certificate policy (</w:t>
      </w:r>
      <w:hyperlink r:id="rId2">
        <w:r>
          <w:rPr>
            <w:rStyle w:val="InternetLink"/>
            <w:rFonts w:eastAsia="Cambria" w:cs="Cambria" w:ascii="Cambria" w:hAnsi="Cambria"/>
            <w:sz w:val="20"/>
          </w:rPr>
          <w:t>http://www.mozilla.org/projects/security/certs/policy</w:t>
        </w:r>
      </w:hyperlink>
      <w:r>
        <w:rPr>
          <w:rFonts w:eastAsia="Cambria" w:cs="Cambria" w:ascii="Cambria" w:hAnsi="Cambria"/>
          <w:sz w:val="20"/>
        </w:rPr>
        <w:t>)</w:t>
      </w:r>
    </w:p>
    <w:p>
      <w:pPr>
        <w:pStyle w:val="Normal"/>
        <w:numPr>
          <w:ilvl w:val="0"/>
          <w:numId w:val="1"/>
        </w:numPr>
        <w:spacing w:lineRule="auto" w:line="249" w:before="0" w:after="3"/>
        <w:ind w:start="720" w:end="1921" w:hanging="360"/>
        <w:rPr/>
      </w:pPr>
      <w:r>
        <w:rPr>
          <w:rFonts w:eastAsia="Cambria" w:cs="Cambria" w:ascii="Cambria" w:hAnsi="Cambria"/>
          <w:sz w:val="20"/>
        </w:rPr>
        <w:t xml:space="preserve">Have supplied herein all of the information listed in </w:t>
      </w:r>
      <w:hyperlink r:id="rId3">
        <w:r>
          <w:rPr>
            <w:rStyle w:val="InternetLink"/>
            <w:rFonts w:eastAsia="Cambria" w:cs="Cambria" w:ascii="Cambria" w:hAnsi="Cambria"/>
            <w:sz w:val="20"/>
            <w:u w:val="none" w:color="0000FF"/>
          </w:rPr>
          <w:t>http://wiki.mozilla.org/CA:Information_checklist</w:t>
        </w:r>
      </w:hyperlink>
      <w:r>
        <w:rPr>
          <w:rFonts w:eastAsia="Cambria" w:cs="Cambria" w:ascii="Cambria" w:hAnsi="Cambria"/>
          <w:sz w:val="20"/>
        </w:rPr>
        <w:t xml:space="preserve"> and </w:t>
      </w:r>
    </w:p>
    <w:p>
      <w:pPr>
        <w:pStyle w:val="Normal"/>
        <w:numPr>
          <w:ilvl w:val="1"/>
          <w:numId w:val="1"/>
        </w:numPr>
        <w:spacing w:lineRule="auto" w:line="249" w:before="0" w:after="3"/>
        <w:ind w:start="1440" w:end="1921" w:hanging="360"/>
        <w:rPr/>
      </w:pPr>
      <w:r>
        <w:rPr>
          <w:rFonts w:eastAsia="Cambria" w:cs="Cambria" w:ascii="Cambria" w:hAnsi="Cambria"/>
          <w:sz w:val="20"/>
        </w:rPr>
        <w:t xml:space="preserve">Have reviewed the Recommended Practices at </w:t>
      </w:r>
      <w:r>
        <w:rPr>
          <w:rFonts w:eastAsia="Cambria" w:cs="Cambria" w:ascii="Cambria" w:hAnsi="Cambria"/>
          <w:color w:val="0000FF"/>
          <w:sz w:val="20"/>
          <w:u w:val="single" w:color="0000FF"/>
        </w:rPr>
        <w:t>https://wiki.mozilla.org/CA:Recommended_Practices</w:t>
      </w:r>
    </w:p>
    <w:p>
      <w:pPr>
        <w:pStyle w:val="Normal"/>
        <w:numPr>
          <w:ilvl w:val="1"/>
          <w:numId w:val="1"/>
        </w:numPr>
        <w:spacing w:before="0" w:after="0"/>
        <w:ind w:start="1440" w:end="1921" w:hanging="360"/>
        <w:rPr/>
      </w:pPr>
      <w:r>
        <w:rPr>
          <w:rFonts w:eastAsia="Cambria" w:cs="Cambria" w:ascii="Cambria" w:hAnsi="Cambria"/>
          <w:sz w:val="20"/>
        </w:rPr>
        <w:t xml:space="preserve">Have reviewed the Potentially Problematic Practices at </w:t>
      </w:r>
      <w:r>
        <w:rPr>
          <w:rFonts w:eastAsia="Cambria" w:cs="Cambria" w:ascii="Cambria" w:hAnsi="Cambria"/>
          <w:color w:val="0000FF"/>
          <w:sz w:val="20"/>
          <w:u w:val="single" w:color="0000FF"/>
        </w:rPr>
        <w:t>https://wiki.mozilla.org/CA:Problematic_Practices</w:t>
      </w:r>
    </w:p>
    <w:p>
      <w:pPr>
        <w:pStyle w:val="Normal"/>
        <w:spacing w:before="0" w:after="0"/>
        <w:ind w:start="1440" w:hanging="0"/>
        <w:rPr/>
      </w:pPr>
      <w:r>
        <w:rPr>
          <w:rFonts w:eastAsia="Cambria" w:cs="Cambria" w:ascii="Cambria" w:hAnsi="Cambria"/>
          <w:sz w:val="20"/>
        </w:rPr>
        <w:t xml:space="preserve"> </w:t>
      </w:r>
    </w:p>
    <w:p>
      <w:pPr>
        <w:pStyle w:val="Normal"/>
        <w:spacing w:before="0" w:after="0"/>
        <w:ind w:start="-5" w:hanging="10"/>
        <w:rPr>
          <w:sz w:val="28"/>
        </w:rPr>
      </w:pPr>
      <w:r>
        <w:rPr>
          <w:rFonts w:eastAsia="Cambria" w:cs="Cambria" w:ascii="Cambria" w:hAnsi="Cambria"/>
          <w:b/>
          <w:sz w:val="24"/>
        </w:rPr>
        <w:t xml:space="preserve">General information about HydrantID’s associated organization </w:t>
      </w:r>
    </w:p>
    <w:tbl>
      <w:tblPr>
        <w:tblStyle w:val="TableGrid"/>
        <w:tblW w:w="12979" w:type="dxa"/>
        <w:jc w:val="start"/>
        <w:tblInd w:w="-110" w:type="dxa"/>
        <w:tblLayout w:type="fixed"/>
        <w:tblCellMar>
          <w:top w:w="5" w:type="dxa"/>
          <w:start w:w="106" w:type="dxa"/>
          <w:bottom w:w="0" w:type="dxa"/>
          <w:end w:w="68" w:type="dxa"/>
        </w:tblCellMar>
        <w:tblLook w:noVBand="1" w:val="04a0" w:noHBand="0" w:lastColumn="0" w:firstColumn="1" w:lastRow="0" w:firstRow="1"/>
      </w:tblPr>
      <w:tblGrid>
        <w:gridCol w:w="3440"/>
        <w:gridCol w:w="9538"/>
      </w:tblGrid>
      <w:tr>
        <w:trPr>
          <w:trHeight w:val="245" w:hRule="atLeast"/>
        </w:trPr>
        <w:tc>
          <w:tcPr>
            <w:tcW w:w="344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CA Company Name</w:t>
            </w:r>
          </w:p>
        </w:tc>
        <w:tc>
          <w:tcPr>
            <w:tcW w:w="953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Avalanche Cloud Corporation dba HydrantID</w:t>
            </w:r>
          </w:p>
        </w:tc>
      </w:tr>
      <w:tr>
        <w:trPr>
          <w:trHeight w:val="245" w:hRule="atLeast"/>
        </w:trPr>
        <w:tc>
          <w:tcPr>
            <w:tcW w:w="344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Website URL</w:t>
            </w:r>
          </w:p>
        </w:tc>
        <w:tc>
          <w:tcPr>
            <w:tcW w:w="953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pPr>
            <w:hyperlink r:id="rId4">
              <w:r>
                <w:rPr>
                  <w:rStyle w:val="InternetLink"/>
                  <w:rFonts w:eastAsia="Cambria" w:cs="Cambria" w:ascii="Cambria" w:hAnsi="Cambria"/>
                  <w:kern w:val="0"/>
                  <w:sz w:val="20"/>
                  <w:szCs w:val="22"/>
                  <w:lang w:val="en-US" w:eastAsia="en-US" w:bidi="ar-SA"/>
                </w:rPr>
                <w:t>www.hydrantid.com</w:t>
              </w:r>
            </w:hyperlink>
          </w:p>
        </w:tc>
      </w:tr>
      <w:tr>
        <w:trPr>
          <w:trHeight w:val="624" w:hRule="atLeast"/>
        </w:trPr>
        <w:tc>
          <w:tcPr>
            <w:tcW w:w="344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Organizational type</w:t>
            </w:r>
          </w:p>
        </w:tc>
        <w:tc>
          <w:tcPr>
            <w:tcW w:w="953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Privately held Delaware Corporation</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Doing Business As (DBA) HydrantID</w:t>
            </w:r>
          </w:p>
        </w:tc>
      </w:tr>
      <w:tr>
        <w:trPr>
          <w:trHeight w:val="715" w:hRule="atLeast"/>
        </w:trPr>
        <w:tc>
          <w:tcPr>
            <w:tcW w:w="344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Primark Market / Customer Base</w:t>
            </w:r>
          </w:p>
        </w:tc>
        <w:tc>
          <w:tcPr>
            <w:tcW w:w="953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Public customers worldwide, primarily Enterprise class businesses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HydrantID issued only EV and OV SSL certificates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DV SSL certificates.</w:t>
            </w:r>
          </w:p>
        </w:tc>
      </w:tr>
      <w:tr>
        <w:trPr>
          <w:trHeight w:val="723" w:hRule="atLeast"/>
        </w:trPr>
        <w:tc>
          <w:tcPr>
            <w:tcW w:w="344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Impact to Mozilla Users</w:t>
            </w:r>
          </w:p>
        </w:tc>
        <w:tc>
          <w:tcPr>
            <w:tcW w:w="953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is a digital identity and advanced authentication company that operates as a trust anchor for the general public.</w:t>
            </w:r>
          </w:p>
        </w:tc>
      </w:tr>
      <w:tr>
        <w:trPr>
          <w:trHeight w:val="240" w:hRule="atLeast"/>
        </w:trPr>
        <w:tc>
          <w:tcPr>
            <w:tcW w:w="344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Inclusion in other major browsers</w:t>
            </w:r>
          </w:p>
        </w:tc>
        <w:tc>
          <w:tcPr>
            <w:tcW w:w="953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Current applications with Microsoft and Apple</w:t>
            </w:r>
          </w:p>
        </w:tc>
      </w:tr>
      <w:tr>
        <w:trPr>
          <w:trHeight w:val="2592" w:hRule="atLeast"/>
        </w:trPr>
        <w:tc>
          <w:tcPr>
            <w:tcW w:w="344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CA Primary Point of Contact (POC)</w:t>
            </w:r>
          </w:p>
        </w:tc>
        <w:tc>
          <w:tcPr>
            <w:tcW w:w="953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https://wiki.mozilla.org/CA:Information_checklist#CA_Primary_Point_of_Contact_.28POC.29</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Jim Palmer</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Chief Authentication Officer</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HydrantID</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POC direct email:  jim@hydrantid.com</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Email Alias:  none</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CA Phone Number:   +1 801.243.6940</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r>
          </w:p>
          <w:p>
            <w:pPr>
              <w:pStyle w:val="Normal"/>
              <w:widowControl/>
              <w:spacing w:lineRule="auto" w:line="240" w:before="0" w:after="2"/>
              <w:jc w:val="start"/>
              <w:rPr>
                <w:kern w:val="0"/>
                <w:szCs w:val="22"/>
                <w:lang w:val="en-US" w:eastAsia="en-US" w:bidi="ar-SA"/>
              </w:rPr>
            </w:pPr>
            <w:r>
              <w:rPr>
                <w:rFonts w:eastAsia="Cambria" w:cs="Cambria" w:ascii="Cambria" w:hAnsi="Cambria"/>
                <w:kern w:val="0"/>
                <w:sz w:val="20"/>
                <w:szCs w:val="22"/>
                <w:lang w:val="en-US" w:eastAsia="en-US" w:bidi="ar-SA"/>
              </w:rPr>
              <w:t xml:space="preserve">An official representative of the CA must submit and/or participate in the root inclusion request. According to Mozilla's CA Certificate Inclusion Policy: "To request that its certificate(s) be added to the default set a CA should submit a formal request by submitting a bug report into the mozilla.org Bugzilla system ... </w:t>
            </w:r>
            <w:r>
              <w:rPr>
                <w:rFonts w:eastAsia="Cambria" w:cs="Cambria" w:ascii="Cambria" w:hAnsi="Cambria"/>
                <w:b/>
                <w:kern w:val="0"/>
                <w:sz w:val="20"/>
                <w:szCs w:val="22"/>
                <w:lang w:val="en-US" w:eastAsia="en-US" w:bidi="ar-SA"/>
              </w:rPr>
              <w:t>The request must be made by an authorized representative of the subject CA</w:t>
            </w:r>
            <w:r>
              <w:rPr>
                <w:rFonts w:eastAsia="Cambria" w:cs="Cambria" w:ascii="Cambria" w:hAnsi="Cambria"/>
                <w:kern w:val="0"/>
                <w:sz w:val="20"/>
                <w:szCs w:val="22"/>
                <w:lang w:val="en-US" w:eastAsia="en-US" w:bidi="ar-SA"/>
              </w:rPr>
              <w:t>..."</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If the CA contracts to another organization to help with the root inclusion request, the official representative of the CA must clarify that relationship in the bug, and must provide clear information about who the ongoing points-of-contact will be for the CA.</w:t>
            </w:r>
          </w:p>
        </w:tc>
      </w:tr>
    </w:tbl>
    <w:p>
      <w:pPr>
        <w:pStyle w:val="Normal"/>
        <w:spacing w:before="0" w:after="0"/>
        <w:rPr/>
      </w:pPr>
      <w:r>
        <w:rPr>
          <w:rFonts w:eastAsia="Cambria" w:cs="Cambria" w:ascii="Cambria" w:hAnsi="Cambria"/>
          <w:sz w:val="20"/>
        </w:rPr>
        <w:t xml:space="preserve"> </w:t>
      </w:r>
    </w:p>
    <w:p>
      <w:pPr>
        <w:pStyle w:val="Normal"/>
        <w:spacing w:before="0" w:after="0"/>
        <w:rPr/>
      </w:pPr>
      <w:r>
        <w:rPr>
          <w:rFonts w:eastAsia="Cambria" w:cs="Cambria" w:ascii="Cambria" w:hAnsi="Cambria"/>
          <w:sz w:val="20"/>
        </w:rPr>
        <w:t xml:space="preserve"> </w:t>
      </w:r>
    </w:p>
    <w:p>
      <w:pPr>
        <w:pStyle w:val="Normal"/>
        <w:spacing w:before="0" w:after="0"/>
        <w:ind w:start="-5" w:hanging="10"/>
        <w:rPr>
          <w:rFonts w:ascii="Cambria" w:hAnsi="Cambria" w:eastAsia="Cambria" w:cs="Cambria"/>
          <w:b/>
          <w:b/>
          <w:sz w:val="28"/>
          <w:szCs w:val="28"/>
        </w:rPr>
      </w:pPr>
      <w:r>
        <w:rPr>
          <w:rFonts w:eastAsia="Cambria" w:cs="Cambria" w:ascii="Cambria" w:hAnsi="Cambria"/>
          <w:b/>
          <w:sz w:val="28"/>
          <w:szCs w:val="28"/>
        </w:rPr>
        <w:t xml:space="preserve">Technical information about each root certificate </w:t>
      </w:r>
    </w:p>
    <w:p>
      <w:pPr>
        <w:pStyle w:val="Normal"/>
        <w:spacing w:before="0" w:after="0"/>
        <w:ind w:start="-5" w:hanging="10"/>
        <w:rPr>
          <w:sz w:val="28"/>
        </w:rPr>
      </w:pPr>
      <w:r>
        <w:rPr>
          <w:sz w:val="28"/>
        </w:rPr>
      </w:r>
    </w:p>
    <w:p>
      <w:pPr>
        <w:pStyle w:val="Normal"/>
        <w:spacing w:before="0" w:after="0"/>
        <w:ind w:start="-5" w:hanging="10"/>
        <w:rPr>
          <w:b/>
          <w:b/>
          <w:sz w:val="28"/>
        </w:rPr>
      </w:pPr>
      <w:r>
        <w:rPr>
          <w:rFonts w:eastAsia="Cambria" w:cs="Cambria" w:ascii="Cambria" w:hAnsi="Cambria"/>
          <w:b/>
          <w:sz w:val="24"/>
        </w:rPr>
        <w:t>HydrantID Root CA 1</w:t>
      </w:r>
    </w:p>
    <w:tbl>
      <w:tblPr>
        <w:tblStyle w:val="TableGrid"/>
        <w:tblW w:w="12979" w:type="dxa"/>
        <w:jc w:val="start"/>
        <w:tblInd w:w="-110" w:type="dxa"/>
        <w:tblLayout w:type="fixed"/>
        <w:tblCellMar>
          <w:top w:w="5" w:type="dxa"/>
          <w:start w:w="106" w:type="dxa"/>
          <w:bottom w:w="0" w:type="dxa"/>
          <w:end w:w="92" w:type="dxa"/>
        </w:tblCellMar>
        <w:tblLook w:noVBand="1" w:val="04a0" w:noHBand="0" w:lastColumn="0" w:firstColumn="1" w:lastRow="0" w:firstRow="1"/>
      </w:tblPr>
      <w:tblGrid>
        <w:gridCol w:w="3442"/>
        <w:gridCol w:w="9536"/>
      </w:tblGrid>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Name</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Root CA 1</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Issuer Field</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CN=HydrantID Root CA 1</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O=HydrantID (Avalanche Cloud Corporation)</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C=US</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Summary</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The HydrantID Roots are used to issue trusted SSL (OV and EV only) certificates and Secure Multipurpose Internet Mail Extensions (S/MIME) identity certiicates</w:t>
            </w:r>
          </w:p>
        </w:tc>
      </w:tr>
      <w:tr>
        <w:trPr>
          <w:trHeight w:val="1181"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Mozilla Applied Constraints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None.</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Root Cert URL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pPr>
            <w:hyperlink r:id="rId5">
              <w:r>
                <w:rPr>
                  <w:rStyle w:val="InternetLink"/>
                  <w:rFonts w:eastAsia="Cambria" w:cs="Cambria" w:ascii="Cambria" w:hAnsi="Cambria"/>
                  <w:kern w:val="0"/>
                  <w:sz w:val="20"/>
                  <w:szCs w:val="22"/>
                  <w:lang w:val="en-US" w:eastAsia="en-US" w:bidi="ar-SA"/>
                </w:rPr>
                <w:t>www.hydrantid.com/support/repository</w:t>
              </w:r>
            </w:hyperlink>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SHA1 Fingerprint</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lang w:val="es-ES"/>
              </w:rPr>
            </w:pPr>
            <w:r>
              <w:rPr>
                <w:kern w:val="0"/>
                <w:sz w:val="22"/>
                <w:szCs w:val="22"/>
                <w:lang w:val="es-ES" w:eastAsia="en-US" w:bidi="ar-SA"/>
              </w:rPr>
              <w:t xml:space="preserve"> ‎</w:t>
            </w:r>
            <w:r>
              <w:rPr>
                <w:kern w:val="0"/>
                <w:sz w:val="22"/>
                <w:szCs w:val="22"/>
                <w:lang w:val="es-ES" w:eastAsia="en-US" w:bidi="ar-SA"/>
              </w:rPr>
              <w:t>e2 c2 25 fe 57 b6 c8 1f 85 88 7e 28 b1 d7 68 02 f3 f5 43 df</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Valid From</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2015-05-21   (May 21 2015 18:01:08 UTC)</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Valid To</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2039-05-21   (May 21 2039 18:01:08 UTC)</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Version</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 xml:space="preserve"> </w:t>
            </w:r>
            <w:r>
              <w:rPr>
                <w:kern w:val="0"/>
                <w:sz w:val="22"/>
                <w:szCs w:val="22"/>
                <w:lang w:val="en-US" w:eastAsia="en-US" w:bidi="ar-SA"/>
              </w:rPr>
              <w:t>V3</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Signature Algorithm</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Sha256RSA</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Signing key parameters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RSA modulus length: 2,048 bits</w:t>
            </w:r>
          </w:p>
        </w:tc>
      </w:tr>
      <w:tr>
        <w:trPr>
          <w:trHeight w:val="47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Test Website URL (SSL)</w:t>
            </w:r>
          </w:p>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Example Certificate (non-SSL)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hyperlink r:id="rId6">
              <w:r>
                <w:rPr>
                  <w:rStyle w:val="InternetLink"/>
                  <w:rFonts w:eastAsia="Cambria" w:cs="Cambria" w:ascii="Cambria" w:hAnsi="Cambria"/>
                  <w:kern w:val="0"/>
                  <w:sz w:val="20"/>
                  <w:szCs w:val="22"/>
                  <w:lang w:val="en-US" w:eastAsia="en-US" w:bidi="ar-SA"/>
                </w:rPr>
                <w:t>https://root1-ssl-v.hydrantid.com</w:t>
              </w:r>
            </w:hyperlink>
            <w:r>
              <w:rPr>
                <w:rFonts w:eastAsia="Cambria" w:cs="Cambria" w:ascii="Cambria" w:hAnsi="Cambria"/>
                <w:kern w:val="0"/>
                <w:sz w:val="20"/>
                <w:szCs w:val="22"/>
                <w:lang w:val="en-US" w:eastAsia="en-US" w:bidi="ar-SA"/>
              </w:rPr>
              <w:t xml:space="preserve"> (valid OV SSL)</w:t>
            </w:r>
          </w:p>
          <w:p>
            <w:pPr>
              <w:pStyle w:val="Normal"/>
              <w:widowControl/>
              <w:spacing w:lineRule="auto" w:line="240" w:before="0" w:after="0"/>
              <w:jc w:val="start"/>
              <w:rPr>
                <w:rFonts w:ascii="Cambria" w:hAnsi="Cambria" w:eastAsia="Cambria" w:cs="Cambria"/>
                <w:sz w:val="20"/>
              </w:rPr>
            </w:pPr>
            <w:hyperlink r:id="rId7">
              <w:r>
                <w:rPr>
                  <w:rStyle w:val="InternetLink"/>
                  <w:rFonts w:eastAsia="Cambria" w:cs="Cambria" w:ascii="Cambria" w:hAnsi="Cambria"/>
                  <w:kern w:val="0"/>
                  <w:sz w:val="20"/>
                  <w:szCs w:val="22"/>
                  <w:lang w:val="en-US" w:eastAsia="en-US" w:bidi="ar-SA"/>
                </w:rPr>
                <w:t>https://root1-ssl-r.hydrantid.com</w:t>
              </w:r>
            </w:hyperlink>
            <w:r>
              <w:rPr>
                <w:rFonts w:eastAsia="Cambria" w:cs="Cambria" w:ascii="Cambria" w:hAnsi="Cambria"/>
                <w:kern w:val="0"/>
                <w:sz w:val="20"/>
                <w:szCs w:val="22"/>
                <w:lang w:val="en-US" w:eastAsia="en-US" w:bidi="ar-SA"/>
              </w:rPr>
              <w:t xml:space="preserve"> (revoked OV SSL)</w:t>
            </w:r>
          </w:p>
          <w:p>
            <w:pPr>
              <w:pStyle w:val="Normal"/>
              <w:widowControl/>
              <w:spacing w:lineRule="auto" w:line="240" w:before="0" w:after="0"/>
              <w:jc w:val="start"/>
              <w:rPr>
                <w:rFonts w:ascii="Cambria" w:hAnsi="Cambria" w:eastAsia="Cambria" w:cs="Cambria"/>
                <w:sz w:val="20"/>
              </w:rPr>
            </w:pPr>
            <w:hyperlink r:id="rId8">
              <w:r>
                <w:rPr>
                  <w:rStyle w:val="InternetLink"/>
                  <w:rFonts w:eastAsia="Cambria" w:cs="Cambria" w:ascii="Cambria" w:hAnsi="Cambria"/>
                  <w:kern w:val="0"/>
                  <w:sz w:val="20"/>
                  <w:szCs w:val="22"/>
                  <w:lang w:val="en-US" w:eastAsia="en-US" w:bidi="ar-SA"/>
                </w:rPr>
                <w:t>https://root1-ssl-e.hydrantid.com</w:t>
              </w:r>
            </w:hyperlink>
            <w:r>
              <w:rPr>
                <w:rFonts w:eastAsia="Cambria" w:cs="Cambria" w:ascii="Cambria" w:hAnsi="Cambria"/>
                <w:kern w:val="0"/>
                <w:sz w:val="20"/>
                <w:szCs w:val="22"/>
                <w:lang w:val="en-US" w:eastAsia="en-US" w:bidi="ar-SA"/>
              </w:rPr>
              <w:t xml:space="preserve"> (expired OV SSL)</w:t>
            </w:r>
          </w:p>
          <w:p>
            <w:pPr>
              <w:pStyle w:val="Normal"/>
              <w:widowControl/>
              <w:spacing w:lineRule="auto" w:line="240" w:before="0" w:after="0"/>
              <w:jc w:val="start"/>
              <w:rPr>
                <w:rFonts w:ascii="Cambria" w:hAnsi="Cambria" w:eastAsia="Cambria" w:cs="Cambria"/>
                <w:sz w:val="20"/>
              </w:rPr>
            </w:pPr>
            <w:hyperlink r:id="rId9">
              <w:r>
                <w:rPr>
                  <w:rStyle w:val="InternetLink"/>
                  <w:rFonts w:eastAsia="Cambria" w:cs="Cambria" w:ascii="Cambria" w:hAnsi="Cambria"/>
                  <w:kern w:val="0"/>
                  <w:sz w:val="20"/>
                  <w:szCs w:val="22"/>
                  <w:lang w:val="en-US" w:eastAsia="en-US" w:bidi="ar-SA"/>
                </w:rPr>
                <w:t>https://root1-ev-v.hydrantid.com</w:t>
              </w:r>
            </w:hyperlink>
            <w:r>
              <w:rPr>
                <w:rFonts w:eastAsia="Cambria" w:cs="Cambria" w:ascii="Cambria" w:hAnsi="Cambria"/>
                <w:kern w:val="0"/>
                <w:sz w:val="20"/>
                <w:szCs w:val="22"/>
                <w:lang w:val="en-US" w:eastAsia="en-US" w:bidi="ar-SA"/>
              </w:rPr>
              <w:t xml:space="preserve"> (valid EV SSL)</w:t>
            </w:r>
          </w:p>
          <w:p>
            <w:pPr>
              <w:pStyle w:val="Normal"/>
              <w:widowControl/>
              <w:spacing w:lineRule="auto" w:line="240" w:before="0" w:after="0"/>
              <w:jc w:val="start"/>
              <w:rPr>
                <w:rFonts w:ascii="Cambria" w:hAnsi="Cambria" w:eastAsia="Cambria" w:cs="Cambria"/>
                <w:sz w:val="20"/>
              </w:rPr>
            </w:pPr>
            <w:hyperlink r:id="rId10">
              <w:r>
                <w:rPr>
                  <w:rStyle w:val="InternetLink"/>
                  <w:rFonts w:eastAsia="Cambria" w:cs="Cambria" w:ascii="Cambria" w:hAnsi="Cambria"/>
                  <w:kern w:val="0"/>
                  <w:sz w:val="20"/>
                  <w:szCs w:val="22"/>
                  <w:lang w:val="en-US" w:eastAsia="en-US" w:bidi="ar-SA"/>
                </w:rPr>
                <w:t>https://root1-ev-r.hydrantid.com</w:t>
              </w:r>
            </w:hyperlink>
            <w:r>
              <w:rPr>
                <w:rFonts w:eastAsia="Cambria" w:cs="Cambria" w:ascii="Cambria" w:hAnsi="Cambria"/>
                <w:kern w:val="0"/>
                <w:sz w:val="20"/>
                <w:szCs w:val="22"/>
                <w:lang w:val="en-US" w:eastAsia="en-US" w:bidi="ar-SA"/>
              </w:rPr>
              <w:t xml:space="preserve"> (revoked EV SSL)</w:t>
            </w:r>
          </w:p>
          <w:p>
            <w:pPr>
              <w:pStyle w:val="Normal"/>
              <w:widowControl/>
              <w:spacing w:lineRule="auto" w:line="240" w:before="0" w:after="0"/>
              <w:jc w:val="start"/>
              <w:rPr/>
            </w:pPr>
            <w:hyperlink r:id="rId11">
              <w:r>
                <w:rPr>
                  <w:rStyle w:val="InternetLink"/>
                  <w:rFonts w:eastAsia="Cambria" w:cs="Cambria" w:ascii="Cambria" w:hAnsi="Cambria"/>
                  <w:kern w:val="0"/>
                  <w:sz w:val="20"/>
                  <w:szCs w:val="22"/>
                  <w:lang w:val="en-US" w:eastAsia="en-US" w:bidi="ar-SA"/>
                </w:rPr>
                <w:t>https://root1-ev-e.hydrantid.com</w:t>
              </w:r>
            </w:hyperlink>
            <w:r>
              <w:rPr>
                <w:rFonts w:eastAsia="Cambria" w:cs="Cambria" w:ascii="Cambria" w:hAnsi="Cambria"/>
                <w:kern w:val="0"/>
                <w:sz w:val="20"/>
                <w:szCs w:val="22"/>
                <w:lang w:val="en-US" w:eastAsia="en-US" w:bidi="ar-SA"/>
              </w:rPr>
              <w:t xml:space="preserve"> (expired EV SSL)</w:t>
            </w:r>
          </w:p>
        </w:tc>
      </w:tr>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CRL URL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MS Shell Dlg 2" w:hAnsi="MS Shell Dlg 2" w:eastAsia="" w:cs="MS Shell Dlg 2" w:eastAsiaTheme="minorEastAsia"/>
                <w:color w:val="auto"/>
                <w:sz w:val="17"/>
                <w:szCs w:val="17"/>
              </w:rPr>
            </w:pPr>
            <w:hyperlink r:id="rId12">
              <w:r>
                <w:rPr>
                  <w:rStyle w:val="InternetLink"/>
                  <w:rFonts w:eastAsia="" w:cs="MS Shell Dlg 2" w:ascii="MS Shell Dlg 2" w:hAnsi="MS Shell Dlg 2" w:eastAsiaTheme="minorEastAsia"/>
                  <w:kern w:val="0"/>
                  <w:sz w:val="17"/>
                  <w:szCs w:val="17"/>
                  <w:lang w:val="en-US" w:eastAsia="en-US" w:bidi="ar-SA"/>
                </w:rPr>
                <w:t>http://crl.hydrantid.com/SSLICA1A/SSLICA1A.crl</w:t>
              </w:r>
            </w:hyperlink>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NextUpdate for CRLs of end-entity certs,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actual value: ‎Wednesday, ‎June ‎03, ‎2015 4:04:32 PM</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what’s documented in CP/CPS: “(UTC format – thisUpdate plus 7 days)”</w:t>
            </w:r>
          </w:p>
        </w:tc>
      </w:tr>
      <w:tr>
        <w:trPr>
          <w:trHeight w:val="2357"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OCSP URL (Required now for end-</w:t>
              <w:softHyphen/>
              <w:t>entity certs)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OCSP URI in the AIA of end-entity certs</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URL=http://ocsp1.hydrantid.com</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OCSP Stapling is supported</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Maximum expiration time of OCSP responses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Testing results</w:t>
            </w:r>
          </w:p>
          <w:p>
            <w:pPr>
              <w:pStyle w:val="Normal"/>
              <w:widowControl/>
              <w:numPr>
                <w:ilvl w:val="0"/>
                <w:numId w:val="2"/>
              </w:numPr>
              <w:spacing w:lineRule="auto" w:line="240" w:before="0" w:after="0"/>
              <w:ind w:start="230" w:hanging="230"/>
              <w:jc w:val="start"/>
              <w:rPr>
                <w:kern w:val="0"/>
                <w:szCs w:val="22"/>
                <w:lang w:val="en-US" w:eastAsia="en-US" w:bidi="ar-SA"/>
              </w:rPr>
            </w:pPr>
            <w:r>
              <w:rPr>
                <w:rFonts w:eastAsia="Cambria" w:cs="Cambria" w:ascii="Cambria" w:hAnsi="Cambria"/>
                <w:kern w:val="0"/>
                <w:sz w:val="20"/>
                <w:szCs w:val="22"/>
                <w:lang w:val="en-US" w:eastAsia="en-US" w:bidi="ar-SA"/>
              </w:rPr>
              <w:t>Browsing to test website with OCSP enforced in Firefox browser</w:t>
            </w:r>
          </w:p>
          <w:p>
            <w:pPr>
              <w:pStyle w:val="Normal"/>
              <w:widowControl/>
              <w:numPr>
                <w:ilvl w:val="0"/>
                <w:numId w:val="2"/>
              </w:numPr>
              <w:spacing w:lineRule="auto" w:line="240" w:before="0" w:after="0"/>
              <w:ind w:start="230" w:hanging="230"/>
              <w:jc w:val="start"/>
              <w:rPr>
                <w:rFonts w:ascii="Cambria" w:hAnsi="Cambria" w:eastAsia="Cambria" w:cs="Cambria"/>
                <w:color w:val="0000FF"/>
                <w:sz w:val="20"/>
              </w:rPr>
            </w:pPr>
            <w:r>
              <w:rPr>
                <w:rFonts w:eastAsia="Cambria" w:cs="Cambria" w:ascii="Cambria" w:hAnsi="Cambria"/>
                <w:kern w:val="0"/>
                <w:sz w:val="20"/>
                <w:szCs w:val="22"/>
                <w:lang w:val="en-US" w:eastAsia="en-US" w:bidi="ar-SA"/>
              </w:rPr>
              <w:t xml:space="preserve">If requesting EV: </w:t>
            </w:r>
            <w:r>
              <w:rPr>
                <w:rFonts w:eastAsia="Cambria" w:cs="Cambria" w:ascii="Cambria" w:hAnsi="Cambria"/>
                <w:color w:val="0000FF"/>
                <w:kern w:val="0"/>
                <w:sz w:val="20"/>
                <w:szCs w:val="22"/>
                <w:u w:val="single" w:color="0000FF"/>
                <w:lang w:val="en-US" w:eastAsia="en-US" w:bidi="ar-SA"/>
              </w:rPr>
              <w:t>https://wiki.mozilla.org/PSM:EV_Testing_Easy_Version</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Regarding Mozilla’s revocation checking plans: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OCSP is (and will continue to be) required for end-entity certs. OCSP stapling is preferred.</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For revocation checking of intermediate certs we will be moving towards a CRL push mechanism, so Mozilla will not be requiring OCSP for intermediate certs.</w:t>
            </w:r>
          </w:p>
        </w:tc>
      </w:tr>
      <w:tr>
        <w:trPr>
          <w:trHeight w:val="946"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Requested Trust Bits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cs="Segoe UI Symbol" w:ascii="Segoe UI Symbol" w:hAnsi="Segoe UI Symbol"/>
                <w:color w:val="545454"/>
                <w:kern w:val="0"/>
                <w:sz w:val="22"/>
                <w:szCs w:val="22"/>
                <w:shd w:fill="FFFFFF" w:val="clear"/>
                <w:lang w:val="en-US" w:eastAsia="en-US" w:bidi="ar-SA"/>
              </w:rPr>
              <w:t>✓</w:t>
            </w: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Websites (SSL/TLS)</w:t>
            </w:r>
          </w:p>
          <w:p>
            <w:pPr>
              <w:pStyle w:val="Normal"/>
              <w:widowControl/>
              <w:spacing w:lineRule="auto" w:line="240" w:before="0" w:after="0"/>
              <w:jc w:val="start"/>
              <w:rPr>
                <w:kern w:val="0"/>
                <w:szCs w:val="22"/>
                <w:lang w:val="en-US" w:eastAsia="en-US" w:bidi="ar-SA"/>
              </w:rPr>
            </w:pPr>
            <w:r>
              <w:rPr>
                <w:rFonts w:cs="Segoe UI Symbol" w:ascii="Segoe UI Symbol" w:hAnsi="Segoe UI Symbol"/>
                <w:color w:val="545454"/>
                <w:kern w:val="0"/>
                <w:sz w:val="22"/>
                <w:szCs w:val="22"/>
                <w:shd w:fill="FFFFFF" w:val="clear"/>
                <w:lang w:val="en-US" w:eastAsia="en-US" w:bidi="ar-SA"/>
              </w:rPr>
              <w:t>✓</w:t>
            </w: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Email (S/MIME)</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SSL Validation Type</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Extended Validation</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EV Policy OID(s)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1.3.6.1.4.1.44058.0.1.1.1</w:t>
            </w:r>
          </w:p>
        </w:tc>
      </w:tr>
      <w:tr>
        <w:trPr>
          <w:trHeight w:val="3095" w:hRule="atLeast"/>
        </w:trPr>
        <w:tc>
          <w:tcPr>
            <w:tcW w:w="3442" w:type="dxa"/>
            <w:tcBorders>
              <w:top w:val="single" w:sz="4" w:space="0" w:color="000000"/>
              <w:start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Non-sequential serial numbers and entropy in cert</w:t>
            </w:r>
          </w:p>
        </w:tc>
        <w:tc>
          <w:tcPr>
            <w:tcW w:w="9536" w:type="dxa"/>
            <w:tcBorders>
              <w:top w:val="single" w:sz="4" w:space="0" w:color="000000"/>
              <w:start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http://www.mozilla.org/projects/security/certs/policy/MaintenancePolicy.html</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w:t>
            </w:r>
            <w:r>
              <w:rPr>
                <w:rFonts w:eastAsia="Cambria" w:cs="Cambria" w:ascii="Cambria" w:hAnsi="Cambria"/>
                <w:kern w:val="0"/>
                <w:sz w:val="20"/>
                <w:szCs w:val="22"/>
                <w:lang w:val="en-US" w:eastAsia="en-US" w:bidi="ar-SA"/>
              </w:rPr>
              <w:t>9. We expect CAs to maintain current best practices to prevent algorithm attacks against certificates. As such, the following steps will be taken: …</w:t>
            </w:r>
          </w:p>
          <w:p>
            <w:pPr>
              <w:pStyle w:val="Normal"/>
              <w:widowControl/>
              <w:spacing w:lineRule="auto" w:line="237" w:before="0" w:after="5"/>
              <w:jc w:val="start"/>
              <w:rPr>
                <w:kern w:val="0"/>
                <w:szCs w:val="22"/>
                <w:lang w:val="en-US" w:eastAsia="en-US" w:bidi="ar-SA"/>
              </w:rPr>
            </w:pPr>
            <w:r>
              <w:rPr>
                <w:rFonts w:eastAsia="Cambria" w:cs="Cambria" w:ascii="Cambria" w:hAnsi="Cambria"/>
                <w:kern w:val="0"/>
                <w:sz w:val="20"/>
                <w:szCs w:val="22"/>
                <w:lang w:val="en-US" w:eastAsia="en-US" w:bidi="ar-SA"/>
              </w:rPr>
              <w:t>- all new end-entity certificates must contain at least 20 bits of unpredictable random data (preferably in the serial number).”</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2" w:before="0" w:after="0"/>
              <w:jc w:val="start"/>
              <w:rPr>
                <w:kern w:val="0"/>
                <w:szCs w:val="22"/>
                <w:lang w:val="en-US" w:eastAsia="en-US" w:bidi="ar-SA"/>
              </w:rPr>
            </w:pPr>
            <w:r>
              <w:rPr>
                <w:rFonts w:eastAsia="Cambria" w:cs="Cambria" w:ascii="Cambria" w:hAnsi="Cambria"/>
                <w:kern w:val="0"/>
                <w:sz w:val="20"/>
                <w:szCs w:val="22"/>
                <w:lang w:val="en-US" w:eastAsia="en-US" w:bidi="ar-SA"/>
              </w:rPr>
              <w:t>The purpose of adding entropy is to help defeat a prefix-chosen collision for non collision resistant hash functions. Using SHA256 without entropy isn't a problem in a near future. However, the Mozilla Policy doesn't say that; the entropy is mandatory for all new certificates, the used hash function isn't taken into consideration.</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This isn't a blocker for an inclusion request if SHA1 is forbidden in the CA hierarchy. However, the CP/CPS must clearly state that SHA1 isn’t an acceptable hash algorithm for certificates in this hierarchy.</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HydrantID attests that our PKI issuing infrastructure complies</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r>
          </w:p>
        </w:tc>
      </w:tr>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Response to Recent CA Communication(s)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https://wiki.mozilla.org/CA:Communications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attests that we have reviewed and are compliant</w:t>
            </w:r>
          </w:p>
        </w:tc>
      </w:tr>
    </w:tbl>
    <w:p>
      <w:pPr>
        <w:pStyle w:val="Normal"/>
        <w:spacing w:before="0" w:after="0"/>
        <w:rPr>
          <w:rFonts w:ascii="Cambria" w:hAnsi="Cambria" w:eastAsia="Cambria" w:cs="Cambria"/>
          <w:sz w:val="20"/>
        </w:rPr>
      </w:pPr>
      <w:r>
        <w:rPr>
          <w:rFonts w:eastAsia="Cambria" w:cs="Cambria" w:ascii="Cambria" w:hAnsi="Cambria"/>
          <w:sz w:val="20"/>
        </w:rPr>
      </w:r>
    </w:p>
    <w:p>
      <w:pPr>
        <w:pStyle w:val="Normal"/>
        <w:spacing w:before="0" w:after="0"/>
        <w:ind w:start="-5" w:hanging="10"/>
        <w:rPr/>
      </w:pPr>
      <w:r>
        <w:rPr>
          <w:rFonts w:eastAsia="Cambria" w:cs="Cambria" w:ascii="Cambria" w:hAnsi="Cambria"/>
          <w:b/>
          <w:sz w:val="20"/>
        </w:rPr>
        <w:t xml:space="preserve">CA Hierarchy information for each root certificate </w:t>
      </w:r>
    </w:p>
    <w:tbl>
      <w:tblPr>
        <w:tblStyle w:val="TableGrid"/>
        <w:tblW w:w="13138" w:type="dxa"/>
        <w:jc w:val="start"/>
        <w:tblInd w:w="-110" w:type="dxa"/>
        <w:tblLayout w:type="fixed"/>
        <w:tblCellMar>
          <w:top w:w="5" w:type="dxa"/>
          <w:start w:w="106" w:type="dxa"/>
          <w:bottom w:w="0" w:type="dxa"/>
          <w:end w:w="115" w:type="dxa"/>
        </w:tblCellMar>
        <w:tblLook w:noVBand="1" w:val="04a0" w:noHBand="0" w:lastColumn="0" w:firstColumn="1" w:lastRow="0" w:firstRow="1"/>
      </w:tblPr>
      <w:tblGrid>
        <w:gridCol w:w="3442"/>
        <w:gridCol w:w="9695"/>
      </w:tblGrid>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CA Hierarchy</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description, and/or diagram of all intermediate CAs signed by this root.</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drawing>
                <wp:inline distT="0" distB="0" distL="0" distR="0">
                  <wp:extent cx="1732915" cy="361950"/>
                  <wp:effectExtent l="0" t="0" r="0" b="0"/>
                  <wp:docPr id="1" name="Picture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title=""/>
                          <pic:cNvPicPr>
                            <a:picLocks noChangeAspect="1" noChangeArrowheads="1"/>
                          </pic:cNvPicPr>
                        </pic:nvPicPr>
                        <pic:blipFill>
                          <a:blip r:embed="rId13"/>
                          <a:stretch>
                            <a:fillRect/>
                          </a:stretch>
                        </pic:blipFill>
                        <pic:spPr bwMode="auto">
                          <a:xfrm>
                            <a:off x="0" y="0"/>
                            <a:ext cx="1732915" cy="361950"/>
                          </a:xfrm>
                          <a:prstGeom prst="rect">
                            <a:avLst/>
                          </a:prstGeom>
                        </pic:spPr>
                      </pic:pic>
                    </a:graphicData>
                  </a:graphic>
                </wp:inline>
              </w:drawing>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See detailed exhibits appended below.</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r>
          </w:p>
        </w:tc>
      </w:tr>
      <w:tr>
        <w:trPr>
          <w:trHeight w:val="946"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Externally Operated SubCAs</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37" w:before="0" w:after="5"/>
              <w:jc w:val="start"/>
              <w:rPr>
                <w:rFonts w:ascii="Cambria" w:hAnsi="Cambria" w:eastAsia="Cambria" w:cs="Cambria"/>
                <w:sz w:val="20"/>
              </w:rPr>
            </w:pPr>
            <w:r>
              <w:rPr>
                <w:rFonts w:eastAsia="Cambria" w:cs="Cambria" w:ascii="Cambria" w:hAnsi="Cambria"/>
                <w:kern w:val="0"/>
                <w:sz w:val="20"/>
                <w:szCs w:val="22"/>
                <w:lang w:val="en-US" w:eastAsia="en-US" w:bidi="ar-SA"/>
              </w:rPr>
              <w:t xml:space="preserve">If this root has subCAs that are operated by external third parties, then provide the information listed here: </w:t>
            </w:r>
            <w:r>
              <w:rPr>
                <w:rFonts w:eastAsia="Cambria" w:cs="Cambria" w:ascii="Cambria" w:hAnsi="Cambria"/>
                <w:color w:val="0000FF"/>
                <w:kern w:val="0"/>
                <w:sz w:val="20"/>
                <w:szCs w:val="22"/>
                <w:u w:val="single" w:color="0000FF"/>
                <w:lang w:val="en-US" w:eastAsia="en-US" w:bidi="ar-SA"/>
              </w:rPr>
              <w:t>https://wiki.mozilla.org/CA:SubordinateCA_checklist</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If the CA functions as a super CA such their CA policies and auditing don't apply to the subordinate CAs, then those CAs must apply for inclusion themselves as separate trust anchors.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operates its own subCAs</w:t>
            </w:r>
          </w:p>
        </w:tc>
      </w:tr>
      <w:tr>
        <w:trPr>
          <w:trHeight w:val="95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Cross-Signing</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all other root certificates for which this root certificate has issued cross-signing certificates.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all other root certificates that have issued cross-signing certificates for this root certificate.</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If any such cross-signing relationships exist, it is important to note whether the cross-signing CAs' certificates are already included in the Mozilla root store or not.</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None</w:t>
            </w:r>
          </w:p>
        </w:tc>
      </w:tr>
      <w:tr>
        <w:trPr>
          <w:trHeight w:val="71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Technical Constraints on Third-party Issuers</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37" w:before="0" w:after="5"/>
              <w:jc w:val="start"/>
              <w:rPr>
                <w:kern w:val="0"/>
                <w:szCs w:val="22"/>
                <w:lang w:val="en-US" w:eastAsia="en-US" w:bidi="ar-SA"/>
              </w:rPr>
            </w:pPr>
            <w:r>
              <w:rPr>
                <w:rFonts w:eastAsia="Cambria" w:cs="Cambria" w:ascii="Cambria" w:hAnsi="Cambria"/>
                <w:kern w:val="0"/>
                <w:sz w:val="20"/>
                <w:szCs w:val="22"/>
                <w:lang w:val="en-US" w:eastAsia="en-US" w:bidi="ar-SA"/>
              </w:rPr>
              <w:t>Describe the technical constraints that are in place for all third-parties (CAs and RAs) who can directly cause the issuance of certificates.  See #4 of</w:t>
            </w:r>
          </w:p>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https://wiki.mozilla.org/CA:Information_checklist#CA_Hierarchy_information_for_each_root_certificate</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is currently undergoing a WebTrust for CAs and Extended Validation audit and has implemented a “m of n” multi-factor authentication process that requires the approval of two HydrantID personnel acting in trusted roles to issue an end-entity certificate.  (Three or more are required to issue from the Root CA)</w:t>
            </w:r>
          </w:p>
        </w:tc>
      </w:tr>
    </w:tbl>
    <w:p>
      <w:pPr>
        <w:pStyle w:val="Normal"/>
        <w:spacing w:before="0" w:after="0"/>
        <w:rPr/>
      </w:pPr>
      <w:r>
        <w:rPr>
          <w:rFonts w:eastAsia="Cambria" w:cs="Cambria" w:ascii="Cambria" w:hAnsi="Cambria"/>
          <w:sz w:val="20"/>
        </w:rPr>
        <w:t xml:space="preserve"> </w:t>
      </w:r>
    </w:p>
    <w:p>
      <w:pPr>
        <w:pStyle w:val="Normal"/>
        <w:spacing w:before="0" w:after="0"/>
        <w:ind w:start="-5" w:hanging="10"/>
        <w:rPr>
          <w:b/>
          <w:b/>
        </w:rPr>
      </w:pPr>
      <w:r>
        <w:rPr>
          <w:rFonts w:eastAsia="Cambria" w:cs="Cambria" w:ascii="Cambria" w:hAnsi="Cambria"/>
          <w:b/>
          <w:sz w:val="20"/>
        </w:rPr>
        <w:t>HydrantID Root CA 2</w:t>
      </w:r>
    </w:p>
    <w:tbl>
      <w:tblPr>
        <w:tblStyle w:val="TableGrid"/>
        <w:tblW w:w="12979" w:type="dxa"/>
        <w:jc w:val="start"/>
        <w:tblInd w:w="-110" w:type="dxa"/>
        <w:tblLayout w:type="fixed"/>
        <w:tblCellMar>
          <w:top w:w="5" w:type="dxa"/>
          <w:start w:w="106" w:type="dxa"/>
          <w:bottom w:w="0" w:type="dxa"/>
          <w:end w:w="92" w:type="dxa"/>
        </w:tblCellMar>
        <w:tblLook w:noVBand="1" w:val="04a0" w:noHBand="0" w:lastColumn="0" w:firstColumn="1" w:lastRow="0" w:firstRow="1"/>
      </w:tblPr>
      <w:tblGrid>
        <w:gridCol w:w="3442"/>
        <w:gridCol w:w="9536"/>
      </w:tblGrid>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Name</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Root CA 2</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Issuer Field</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CN=HydrantID Root CA 2</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O=HydrantID (Avalanche Cloud Corporation)</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C=US</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Summary</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The HydrantID Roots are used to issue trusted SSL (OV and EV only) certificates and Secure Multipurpose Internet Mail Extensions (S/MIME) identity certiicates</w:t>
            </w:r>
          </w:p>
        </w:tc>
      </w:tr>
      <w:tr>
        <w:trPr>
          <w:trHeight w:val="1181"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Mozilla Applied Constraints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None.</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Root Cert URL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pPr>
            <w:hyperlink r:id="rId14">
              <w:r>
                <w:rPr>
                  <w:rStyle w:val="InternetLink"/>
                  <w:rFonts w:eastAsia="Cambria" w:cs="Cambria" w:ascii="Cambria" w:hAnsi="Cambria"/>
                  <w:kern w:val="0"/>
                  <w:sz w:val="20"/>
                  <w:szCs w:val="22"/>
                  <w:lang w:val="en-US" w:eastAsia="en-US" w:bidi="ar-SA"/>
                </w:rPr>
                <w:t>www.hydrantid.com/support/repository</w:t>
              </w:r>
            </w:hyperlink>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SHA1 Fingerprint</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lang w:val="es-ES"/>
              </w:rPr>
            </w:pPr>
            <w:r>
              <w:rPr>
                <w:kern w:val="0"/>
                <w:sz w:val="22"/>
                <w:szCs w:val="22"/>
                <w:lang w:val="es-ES" w:eastAsia="en-US" w:bidi="ar-SA"/>
              </w:rPr>
              <w:t>‎</w:t>
            </w:r>
            <w:r>
              <w:rPr>
                <w:kern w:val="0"/>
                <w:sz w:val="22"/>
                <w:szCs w:val="22"/>
                <w:lang w:val="es-ES" w:eastAsia="en-US" w:bidi="ar-SA"/>
              </w:rPr>
              <w:t>f4 cc b2 74 81 38 0e 6a 8c 43 50 41 80 9c 69 85 25 33 f4 f5</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Valid From</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w:t>
            </w:r>
            <w:r>
              <w:rPr>
                <w:kern w:val="0"/>
                <w:sz w:val="22"/>
                <w:szCs w:val="22"/>
                <w:lang w:val="en-US" w:eastAsia="en-US" w:bidi="ar-SA"/>
              </w:rPr>
              <w:t>May ‎21, ‎2015 1:42:53 PM</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Valid To</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May ‎21, ‎2039 1:42:53 PM</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Version</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V3</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Signature Algorithm</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RSA 4,096</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Signing key parameters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RSA modulus length: 4,096 bits</w:t>
            </w:r>
          </w:p>
        </w:tc>
      </w:tr>
      <w:tr>
        <w:trPr>
          <w:trHeight w:val="47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Test Website URL (SSL)</w:t>
            </w:r>
          </w:p>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Example Certificate (non-SSL)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hyperlink r:id="rId15">
              <w:r>
                <w:rPr>
                  <w:rStyle w:val="InternetLink"/>
                  <w:rFonts w:eastAsia="Cambria" w:cs="Cambria" w:ascii="Cambria" w:hAnsi="Cambria"/>
                  <w:kern w:val="0"/>
                  <w:sz w:val="20"/>
                  <w:szCs w:val="22"/>
                  <w:lang w:val="en-US" w:eastAsia="en-US" w:bidi="ar-SA"/>
                </w:rPr>
                <w:t>https://root2-ssl-v.hydrantid.com</w:t>
              </w:r>
            </w:hyperlink>
            <w:r>
              <w:rPr>
                <w:rFonts w:eastAsia="Cambria" w:cs="Cambria" w:ascii="Cambria" w:hAnsi="Cambria"/>
                <w:kern w:val="0"/>
                <w:sz w:val="20"/>
                <w:szCs w:val="22"/>
                <w:lang w:val="en-US" w:eastAsia="en-US" w:bidi="ar-SA"/>
              </w:rPr>
              <w:t xml:space="preserve"> (valid OV SSL)</w:t>
            </w:r>
          </w:p>
          <w:p>
            <w:pPr>
              <w:pStyle w:val="Normal"/>
              <w:widowControl/>
              <w:spacing w:lineRule="auto" w:line="240" w:before="0" w:after="0"/>
              <w:jc w:val="start"/>
              <w:rPr>
                <w:rFonts w:ascii="Cambria" w:hAnsi="Cambria" w:eastAsia="Cambria" w:cs="Cambria"/>
                <w:sz w:val="20"/>
              </w:rPr>
            </w:pPr>
            <w:hyperlink r:id="rId16">
              <w:r>
                <w:rPr>
                  <w:rStyle w:val="InternetLink"/>
                  <w:rFonts w:eastAsia="Cambria" w:cs="Cambria" w:ascii="Cambria" w:hAnsi="Cambria"/>
                  <w:kern w:val="0"/>
                  <w:sz w:val="20"/>
                  <w:szCs w:val="22"/>
                  <w:lang w:val="en-US" w:eastAsia="en-US" w:bidi="ar-SA"/>
                </w:rPr>
                <w:t>https://root2-ssl-r.hydrantid.com/</w:t>
              </w:r>
            </w:hyperlink>
            <w:r>
              <w:rPr>
                <w:rFonts w:eastAsia="Cambria" w:cs="Cambria" w:ascii="Cambria" w:hAnsi="Cambria"/>
                <w:kern w:val="0"/>
                <w:sz w:val="20"/>
                <w:szCs w:val="22"/>
                <w:lang w:val="en-US" w:eastAsia="en-US" w:bidi="ar-SA"/>
              </w:rPr>
              <w:t xml:space="preserve"> (revoked OV SSL)</w:t>
            </w:r>
          </w:p>
          <w:p>
            <w:pPr>
              <w:pStyle w:val="Normal"/>
              <w:widowControl/>
              <w:spacing w:lineRule="auto" w:line="240" w:before="0" w:after="0"/>
              <w:jc w:val="start"/>
              <w:rPr>
                <w:rFonts w:ascii="Cambria" w:hAnsi="Cambria" w:eastAsia="Cambria" w:cs="Cambria"/>
                <w:sz w:val="20"/>
              </w:rPr>
            </w:pPr>
            <w:hyperlink r:id="rId17">
              <w:r>
                <w:rPr>
                  <w:rStyle w:val="InternetLink"/>
                  <w:rFonts w:eastAsia="Cambria" w:cs="Cambria" w:ascii="Cambria" w:hAnsi="Cambria"/>
                  <w:kern w:val="0"/>
                  <w:sz w:val="20"/>
                  <w:szCs w:val="22"/>
                  <w:lang w:val="en-US" w:eastAsia="en-US" w:bidi="ar-SA"/>
                </w:rPr>
                <w:t>https://root2-ssl-e.hydrantid.com/</w:t>
              </w:r>
            </w:hyperlink>
            <w:r>
              <w:rPr>
                <w:rFonts w:eastAsia="Cambria" w:cs="Cambria" w:ascii="Cambria" w:hAnsi="Cambria"/>
                <w:kern w:val="0"/>
                <w:sz w:val="20"/>
                <w:szCs w:val="22"/>
                <w:lang w:val="en-US" w:eastAsia="en-US" w:bidi="ar-SA"/>
              </w:rPr>
              <w:t xml:space="preserve"> (expired OV SSL)</w:t>
            </w:r>
          </w:p>
          <w:p>
            <w:pPr>
              <w:pStyle w:val="Normal"/>
              <w:widowControl/>
              <w:spacing w:lineRule="auto" w:line="240" w:before="0" w:after="0"/>
              <w:jc w:val="start"/>
              <w:rPr>
                <w:rFonts w:ascii="Cambria" w:hAnsi="Cambria" w:eastAsia="Cambria" w:cs="Cambria"/>
                <w:sz w:val="20"/>
              </w:rPr>
            </w:pPr>
            <w:hyperlink r:id="rId18">
              <w:r>
                <w:rPr>
                  <w:rStyle w:val="InternetLink"/>
                  <w:rFonts w:eastAsia="Cambria" w:cs="Cambria" w:ascii="Cambria" w:hAnsi="Cambria"/>
                  <w:kern w:val="0"/>
                  <w:sz w:val="20"/>
                  <w:szCs w:val="22"/>
                  <w:lang w:val="en-US" w:eastAsia="en-US" w:bidi="ar-SA"/>
                </w:rPr>
                <w:t>https://root2-ev-v.hydrantid.com/</w:t>
              </w:r>
            </w:hyperlink>
            <w:r>
              <w:rPr>
                <w:rFonts w:eastAsia="Cambria" w:cs="Cambria" w:ascii="Cambria" w:hAnsi="Cambria"/>
                <w:kern w:val="0"/>
                <w:sz w:val="20"/>
                <w:szCs w:val="22"/>
                <w:lang w:val="en-US" w:eastAsia="en-US" w:bidi="ar-SA"/>
              </w:rPr>
              <w:t xml:space="preserve"> (valid EV SSL)</w:t>
            </w:r>
          </w:p>
          <w:p>
            <w:pPr>
              <w:pStyle w:val="Normal"/>
              <w:widowControl/>
              <w:spacing w:lineRule="auto" w:line="240" w:before="0" w:after="0"/>
              <w:jc w:val="start"/>
              <w:rPr>
                <w:rFonts w:ascii="Cambria" w:hAnsi="Cambria" w:eastAsia="Cambria" w:cs="Cambria"/>
                <w:sz w:val="20"/>
              </w:rPr>
            </w:pPr>
            <w:hyperlink r:id="rId19">
              <w:r>
                <w:rPr>
                  <w:rStyle w:val="InternetLink"/>
                  <w:rFonts w:eastAsia="Cambria" w:cs="Cambria" w:ascii="Cambria" w:hAnsi="Cambria"/>
                  <w:kern w:val="0"/>
                  <w:sz w:val="20"/>
                  <w:szCs w:val="22"/>
                  <w:lang w:val="en-US" w:eastAsia="en-US" w:bidi="ar-SA"/>
                </w:rPr>
                <w:t>https://root2-ev-r.hydrantid.com/</w:t>
              </w:r>
            </w:hyperlink>
            <w:r>
              <w:rPr>
                <w:rFonts w:eastAsia="Cambria" w:cs="Cambria" w:ascii="Cambria" w:hAnsi="Cambria"/>
                <w:kern w:val="0"/>
                <w:sz w:val="20"/>
                <w:szCs w:val="22"/>
                <w:lang w:val="en-US" w:eastAsia="en-US" w:bidi="ar-SA"/>
              </w:rPr>
              <w:t xml:space="preserve"> (revoked EV SSL)</w:t>
            </w:r>
          </w:p>
          <w:p>
            <w:pPr>
              <w:pStyle w:val="Normal"/>
              <w:widowControl/>
              <w:spacing w:lineRule="auto" w:line="240" w:before="0" w:after="0"/>
              <w:jc w:val="start"/>
              <w:rPr/>
            </w:pPr>
            <w:hyperlink r:id="rId20">
              <w:r>
                <w:rPr>
                  <w:rStyle w:val="InternetLink"/>
                  <w:rFonts w:eastAsia="Cambria" w:cs="Cambria" w:ascii="Cambria" w:hAnsi="Cambria"/>
                  <w:kern w:val="0"/>
                  <w:sz w:val="20"/>
                  <w:szCs w:val="22"/>
                  <w:lang w:val="en-US" w:eastAsia="en-US" w:bidi="ar-SA"/>
                </w:rPr>
                <w:t>https://root2-ev-e.hydrantid.com/</w:t>
              </w:r>
            </w:hyperlink>
            <w:r>
              <w:rPr>
                <w:rFonts w:eastAsia="Cambria" w:cs="Cambria" w:ascii="Cambria" w:hAnsi="Cambria"/>
                <w:kern w:val="0"/>
                <w:sz w:val="20"/>
                <w:szCs w:val="22"/>
                <w:lang w:val="en-US" w:eastAsia="en-US" w:bidi="ar-SA"/>
              </w:rPr>
              <w:t xml:space="preserve"> (expired EV SSL)</w:t>
            </w:r>
          </w:p>
        </w:tc>
      </w:tr>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CRL URL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URL=http://crl.hydrantid.com/SSLICA2A/SSLICA2A.crl</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what’s documented in CP/CPS: “(UTC format – thisUpdate plus 7 days)”</w:t>
            </w:r>
          </w:p>
        </w:tc>
      </w:tr>
      <w:tr>
        <w:trPr>
          <w:trHeight w:val="2357"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OCSP URL (Required now for end-</w:t>
              <w:softHyphen/>
              <w:t>entity certs)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OCSP URI in the AIA of end-entity certs</w:t>
            </w:r>
          </w:p>
          <w:p>
            <w:pPr>
              <w:pStyle w:val="Normal"/>
              <w:widowControl/>
              <w:spacing w:lineRule="auto" w:line="240" w:before="0" w:after="0"/>
              <w:jc w:val="start"/>
              <w:rPr>
                <w:rFonts w:ascii="Cambria" w:hAnsi="Cambria" w:eastAsia="Cambria" w:cs="Cambria"/>
                <w:sz w:val="20"/>
              </w:rPr>
            </w:pPr>
            <w:r>
              <w:rPr>
                <w:rFonts w:eastAsia="" w:cs="MS Shell Dlg 2" w:ascii="MS Shell Dlg 2" w:hAnsi="MS Shell Dlg 2" w:eastAsiaTheme="minorEastAsia"/>
                <w:color w:val="auto"/>
                <w:kern w:val="0"/>
                <w:sz w:val="17"/>
                <w:szCs w:val="17"/>
                <w:lang w:val="en-US" w:eastAsia="en-US" w:bidi="ar-SA"/>
              </w:rPr>
              <w:t>URL=http://ocsp2.hydrantid.com</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OCSP Stapling is supported</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Maximum expiration time of OCSP responses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Testing results</w:t>
            </w:r>
          </w:p>
          <w:p>
            <w:pPr>
              <w:pStyle w:val="Normal"/>
              <w:widowControl/>
              <w:numPr>
                <w:ilvl w:val="0"/>
                <w:numId w:val="2"/>
              </w:numPr>
              <w:spacing w:lineRule="auto" w:line="240" w:before="0" w:after="0"/>
              <w:ind w:start="230" w:hanging="230"/>
              <w:jc w:val="start"/>
              <w:rPr>
                <w:kern w:val="0"/>
                <w:szCs w:val="22"/>
                <w:lang w:val="en-US" w:eastAsia="en-US" w:bidi="ar-SA"/>
              </w:rPr>
            </w:pPr>
            <w:r>
              <w:rPr>
                <w:rFonts w:eastAsia="Cambria" w:cs="Cambria" w:ascii="Cambria" w:hAnsi="Cambria"/>
                <w:kern w:val="0"/>
                <w:sz w:val="20"/>
                <w:szCs w:val="22"/>
                <w:lang w:val="en-US" w:eastAsia="en-US" w:bidi="ar-SA"/>
              </w:rPr>
              <w:t>Browsing to test website with OCSP enforced in Firefox browser</w:t>
            </w:r>
          </w:p>
          <w:p>
            <w:pPr>
              <w:pStyle w:val="Normal"/>
              <w:widowControl/>
              <w:numPr>
                <w:ilvl w:val="0"/>
                <w:numId w:val="2"/>
              </w:numPr>
              <w:spacing w:lineRule="auto" w:line="240" w:before="0" w:after="0"/>
              <w:ind w:start="230" w:hanging="230"/>
              <w:jc w:val="start"/>
              <w:rPr>
                <w:rFonts w:ascii="Cambria" w:hAnsi="Cambria" w:eastAsia="Cambria" w:cs="Cambria"/>
                <w:color w:val="0000FF"/>
                <w:sz w:val="20"/>
              </w:rPr>
            </w:pPr>
            <w:r>
              <w:rPr>
                <w:rFonts w:eastAsia="Cambria" w:cs="Cambria" w:ascii="Cambria" w:hAnsi="Cambria"/>
                <w:kern w:val="0"/>
                <w:sz w:val="20"/>
                <w:szCs w:val="22"/>
                <w:lang w:val="en-US" w:eastAsia="en-US" w:bidi="ar-SA"/>
              </w:rPr>
              <w:t xml:space="preserve">If requesting EV: </w:t>
            </w:r>
            <w:r>
              <w:rPr>
                <w:rFonts w:eastAsia="Cambria" w:cs="Cambria" w:ascii="Cambria" w:hAnsi="Cambria"/>
                <w:color w:val="0000FF"/>
                <w:kern w:val="0"/>
                <w:sz w:val="20"/>
                <w:szCs w:val="22"/>
                <w:u w:val="single" w:color="0000FF"/>
                <w:lang w:val="en-US" w:eastAsia="en-US" w:bidi="ar-SA"/>
              </w:rPr>
              <w:t>https://wiki.mozilla.org/PSM:EV_Testing_Easy_Version</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Regarding Mozilla’s revocation checking plans: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OCSP is (and will continue to be) required for end-entity certs. OCSP stapling is preferred.</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For revocation checking of intermediate certs we will be moving towards a CRL push mechanism, so Mozilla will not be requiring OCSP for intermediate certs.</w:t>
            </w:r>
          </w:p>
        </w:tc>
      </w:tr>
      <w:tr>
        <w:trPr>
          <w:trHeight w:val="946"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Requested Trust Bits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cs="Segoe UI Symbol" w:ascii="Segoe UI Symbol" w:hAnsi="Segoe UI Symbol"/>
                <w:color w:val="545454"/>
                <w:kern w:val="0"/>
                <w:sz w:val="22"/>
                <w:szCs w:val="22"/>
                <w:shd w:fill="FFFFFF" w:val="clear"/>
                <w:lang w:val="en-US" w:eastAsia="en-US" w:bidi="ar-SA"/>
              </w:rPr>
              <w:t>✓</w:t>
            </w: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Websites (SSL/TLS)</w:t>
            </w:r>
          </w:p>
          <w:p>
            <w:pPr>
              <w:pStyle w:val="Normal"/>
              <w:widowControl/>
              <w:spacing w:lineRule="auto" w:line="240" w:before="0" w:after="0"/>
              <w:jc w:val="start"/>
              <w:rPr>
                <w:kern w:val="0"/>
                <w:szCs w:val="22"/>
                <w:lang w:val="en-US" w:eastAsia="en-US" w:bidi="ar-SA"/>
              </w:rPr>
            </w:pPr>
            <w:r>
              <w:rPr>
                <w:rFonts w:cs="Segoe UI Symbol" w:ascii="Segoe UI Symbol" w:hAnsi="Segoe UI Symbol"/>
                <w:color w:val="545454"/>
                <w:kern w:val="0"/>
                <w:sz w:val="22"/>
                <w:szCs w:val="22"/>
                <w:shd w:fill="FFFFFF" w:val="clear"/>
                <w:lang w:val="en-US" w:eastAsia="en-US" w:bidi="ar-SA"/>
              </w:rPr>
              <w:t>✓</w:t>
            </w: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Email (S/MIME)</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SSL Validation Type</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Extended Validation</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EV Policy OID(s)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1.3.6.1.4.1.44058.0.1.1.1</w:t>
            </w:r>
          </w:p>
        </w:tc>
      </w:tr>
      <w:tr>
        <w:trPr>
          <w:trHeight w:val="3095" w:hRule="atLeast"/>
        </w:trPr>
        <w:tc>
          <w:tcPr>
            <w:tcW w:w="3442" w:type="dxa"/>
            <w:tcBorders>
              <w:top w:val="single" w:sz="4" w:space="0" w:color="000000"/>
              <w:start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Non-sequential serial numbers and entropy in cert</w:t>
            </w:r>
          </w:p>
        </w:tc>
        <w:tc>
          <w:tcPr>
            <w:tcW w:w="9536" w:type="dxa"/>
            <w:tcBorders>
              <w:top w:val="single" w:sz="4" w:space="0" w:color="000000"/>
              <w:start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http://www.mozilla.org/projects/security/certs/policy/MaintenancePolicy.html</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w:t>
            </w:r>
            <w:r>
              <w:rPr>
                <w:rFonts w:eastAsia="Cambria" w:cs="Cambria" w:ascii="Cambria" w:hAnsi="Cambria"/>
                <w:kern w:val="0"/>
                <w:sz w:val="20"/>
                <w:szCs w:val="22"/>
                <w:lang w:val="en-US" w:eastAsia="en-US" w:bidi="ar-SA"/>
              </w:rPr>
              <w:t>9. We expect CAs to maintain current best practices to prevent algorithm attacks against certificates. As such, the following steps will be taken: …</w:t>
            </w:r>
          </w:p>
          <w:p>
            <w:pPr>
              <w:pStyle w:val="Normal"/>
              <w:widowControl/>
              <w:spacing w:lineRule="auto" w:line="237" w:before="0" w:after="5"/>
              <w:jc w:val="start"/>
              <w:rPr>
                <w:kern w:val="0"/>
                <w:szCs w:val="22"/>
                <w:lang w:val="en-US" w:eastAsia="en-US" w:bidi="ar-SA"/>
              </w:rPr>
            </w:pPr>
            <w:r>
              <w:rPr>
                <w:rFonts w:eastAsia="Cambria" w:cs="Cambria" w:ascii="Cambria" w:hAnsi="Cambria"/>
                <w:kern w:val="0"/>
                <w:sz w:val="20"/>
                <w:szCs w:val="22"/>
                <w:lang w:val="en-US" w:eastAsia="en-US" w:bidi="ar-SA"/>
              </w:rPr>
              <w:t>- all new end-entity certificates must contain at least 20 bits of unpredictable random data (preferably in the serial number).”</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2" w:before="0" w:after="0"/>
              <w:jc w:val="start"/>
              <w:rPr>
                <w:kern w:val="0"/>
                <w:szCs w:val="22"/>
                <w:lang w:val="en-US" w:eastAsia="en-US" w:bidi="ar-SA"/>
              </w:rPr>
            </w:pPr>
            <w:r>
              <w:rPr>
                <w:rFonts w:eastAsia="Cambria" w:cs="Cambria" w:ascii="Cambria" w:hAnsi="Cambria"/>
                <w:kern w:val="0"/>
                <w:sz w:val="20"/>
                <w:szCs w:val="22"/>
                <w:lang w:val="en-US" w:eastAsia="en-US" w:bidi="ar-SA"/>
              </w:rPr>
              <w:t>The purpose of adding entropy is to help defeat a prefix-chosen collision for non collision resistant hash functions. Using SHA256 without entropy isn't a problem in a near future. However, the Mozilla Policy doesn't say that; the entropy is mandatory for all new certificates, the used hash function isn't taken into consideration.</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This isn't a blocker for an inclusion request if SHA1 is forbidden in the CA hierarchy. However, the CP/CPS must clearly state that SHA1 isn’t an acceptable hash algorithm for certificates in this hierarchy.</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HydrantID attests that we have reviewed and our PKI issuing infrastructure complies</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r>
          </w:p>
        </w:tc>
      </w:tr>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Response to Recent CA Communication(s)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https://wiki.mozilla.org/CA:Communications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attests that we have reviewed and our PKI issuing infrastructure complies</w:t>
            </w:r>
          </w:p>
        </w:tc>
      </w:tr>
    </w:tbl>
    <w:p>
      <w:pPr>
        <w:pStyle w:val="Normal"/>
        <w:spacing w:before="0" w:after="0"/>
        <w:rPr>
          <w:rFonts w:ascii="Cambria" w:hAnsi="Cambria" w:eastAsia="Cambria" w:cs="Cambria"/>
          <w:sz w:val="20"/>
        </w:rPr>
      </w:pPr>
      <w:r>
        <w:rPr>
          <w:rFonts w:eastAsia="Cambria" w:cs="Cambria" w:ascii="Cambria" w:hAnsi="Cambria"/>
          <w:sz w:val="20"/>
        </w:rPr>
      </w:r>
    </w:p>
    <w:p>
      <w:pPr>
        <w:pStyle w:val="Normal"/>
        <w:spacing w:before="0" w:after="0"/>
        <w:ind w:start="-5" w:hanging="10"/>
        <w:rPr>
          <w:rFonts w:ascii="Cambria" w:hAnsi="Cambria" w:eastAsia="Cambria" w:cs="Cambria"/>
          <w:b/>
          <w:b/>
          <w:sz w:val="20"/>
        </w:rPr>
      </w:pPr>
      <w:r>
        <w:rPr>
          <w:rFonts w:eastAsia="Cambria" w:cs="Cambria" w:ascii="Cambria" w:hAnsi="Cambria"/>
          <w:b/>
          <w:sz w:val="20"/>
        </w:rPr>
        <w:t xml:space="preserve">CA Hierarchy information for each root certificate </w:t>
      </w:r>
    </w:p>
    <w:p>
      <w:pPr>
        <w:pStyle w:val="Normal"/>
        <w:spacing w:before="0" w:after="0"/>
        <w:ind w:start="-5" w:hanging="10"/>
        <w:rPr/>
      </w:pPr>
      <w:r>
        <w:rPr>
          <w:rFonts w:eastAsia="Cambria" w:cs="Cambria" w:ascii="Cambria" w:hAnsi="Cambria"/>
          <w:b/>
          <w:sz w:val="20"/>
        </w:rPr>
        <w:t>HydrantID Root CA 2</w:t>
      </w:r>
    </w:p>
    <w:tbl>
      <w:tblPr>
        <w:tblStyle w:val="TableGrid"/>
        <w:tblW w:w="13138" w:type="dxa"/>
        <w:jc w:val="start"/>
        <w:tblInd w:w="-110" w:type="dxa"/>
        <w:tblLayout w:type="fixed"/>
        <w:tblCellMar>
          <w:top w:w="5" w:type="dxa"/>
          <w:start w:w="106" w:type="dxa"/>
          <w:bottom w:w="0" w:type="dxa"/>
          <w:end w:w="115" w:type="dxa"/>
        </w:tblCellMar>
        <w:tblLook w:noVBand="1" w:val="04a0" w:noHBand="0" w:lastColumn="0" w:firstColumn="1" w:lastRow="0" w:firstRow="1"/>
      </w:tblPr>
      <w:tblGrid>
        <w:gridCol w:w="3442"/>
        <w:gridCol w:w="9695"/>
      </w:tblGrid>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CA Hierarchy</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description, and/or diagram of all intermediate CAs signed by this root.</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drawing>
                <wp:inline distT="0" distB="0" distL="0" distR="0">
                  <wp:extent cx="1876425" cy="393065"/>
                  <wp:effectExtent l="0" t="0" r="0" b="0"/>
                  <wp:docPr id="2" name="Picture 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descr="" title=""/>
                          <pic:cNvPicPr>
                            <a:picLocks noChangeAspect="1" noChangeArrowheads="1"/>
                          </pic:cNvPicPr>
                        </pic:nvPicPr>
                        <pic:blipFill>
                          <a:blip r:embed="rId13"/>
                          <a:stretch>
                            <a:fillRect/>
                          </a:stretch>
                        </pic:blipFill>
                        <pic:spPr bwMode="auto">
                          <a:xfrm>
                            <a:off x="0" y="0"/>
                            <a:ext cx="1876425" cy="393065"/>
                          </a:xfrm>
                          <a:prstGeom prst="rect">
                            <a:avLst/>
                          </a:prstGeom>
                        </pic:spPr>
                      </pic:pic>
                    </a:graphicData>
                  </a:graphic>
                </wp:inline>
              </w:drawing>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See detailed exhibits appended below.</w:t>
            </w:r>
          </w:p>
        </w:tc>
      </w:tr>
      <w:tr>
        <w:trPr>
          <w:trHeight w:val="946"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Externally Operated SubCAs</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37" w:before="0" w:after="5"/>
              <w:jc w:val="start"/>
              <w:rPr>
                <w:rFonts w:ascii="Cambria" w:hAnsi="Cambria" w:eastAsia="Cambria" w:cs="Cambria"/>
                <w:sz w:val="20"/>
              </w:rPr>
            </w:pPr>
            <w:r>
              <w:rPr>
                <w:rFonts w:eastAsia="Cambria" w:cs="Cambria" w:ascii="Cambria" w:hAnsi="Cambria"/>
                <w:kern w:val="0"/>
                <w:sz w:val="20"/>
                <w:szCs w:val="22"/>
                <w:lang w:val="en-US" w:eastAsia="en-US" w:bidi="ar-SA"/>
              </w:rPr>
              <w:t xml:space="preserve">If this root has subCAs that are operated by external third parties, then provide the information listed here: </w:t>
            </w:r>
            <w:r>
              <w:rPr>
                <w:rFonts w:eastAsia="Cambria" w:cs="Cambria" w:ascii="Cambria" w:hAnsi="Cambria"/>
                <w:color w:val="0000FF"/>
                <w:kern w:val="0"/>
                <w:sz w:val="20"/>
                <w:szCs w:val="22"/>
                <w:u w:val="single" w:color="0000FF"/>
                <w:lang w:val="en-US" w:eastAsia="en-US" w:bidi="ar-SA"/>
              </w:rPr>
              <w:t>https://wiki.mozilla.org/CA:SubordinateCA_checklist</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If the CA functions as a super CA such their CA policies and auditing don't apply to the subordinate CAs, then those CAs must apply for inclusion themselves as separate trust anchors.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operates its own subCAs</w:t>
            </w:r>
          </w:p>
        </w:tc>
      </w:tr>
      <w:tr>
        <w:trPr>
          <w:trHeight w:val="95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Cross-Signing</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all other root certificates for which this root certificate has issued cross-signing certificates.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all other root certificates that have issued cross-signing certificates for this root certificate.</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If any such cross-signing relationships exist, it is important to note whether the cross-signing CAs' certificates are already included in the Mozilla root store or not.</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None</w:t>
            </w:r>
          </w:p>
        </w:tc>
      </w:tr>
      <w:tr>
        <w:trPr>
          <w:trHeight w:val="71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Technical Constraints on Third-party Issuers</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37" w:before="0" w:after="5"/>
              <w:jc w:val="start"/>
              <w:rPr>
                <w:kern w:val="0"/>
                <w:szCs w:val="22"/>
                <w:lang w:val="en-US" w:eastAsia="en-US" w:bidi="ar-SA"/>
              </w:rPr>
            </w:pPr>
            <w:r>
              <w:rPr>
                <w:rFonts w:eastAsia="Cambria" w:cs="Cambria" w:ascii="Cambria" w:hAnsi="Cambria"/>
                <w:kern w:val="0"/>
                <w:sz w:val="20"/>
                <w:szCs w:val="22"/>
                <w:lang w:val="en-US" w:eastAsia="en-US" w:bidi="ar-SA"/>
              </w:rPr>
              <w:t>Describe the technical constraints that are in place for all third-parties (CAs and RAs) who can directly cause the issuance of certificates.  See #4 of</w:t>
            </w:r>
          </w:p>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https://wiki.mozilla.org/CA:Information_checklist#CA_Hierarchy_information_for_each_root_certificate</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is currently undergoing a WebTrust for CAs and Extended Validation audit and has implemented a “m of n” multi-factor authentication process that requires the approval of two HydrantID personnel acting in trusted roles to issue an end-entity certificate.  (Three or more are required to issue from the Root CA)</w:t>
            </w:r>
          </w:p>
        </w:tc>
      </w:tr>
    </w:tbl>
    <w:p>
      <w:pPr>
        <w:pStyle w:val="Normal"/>
        <w:spacing w:before="0" w:after="0"/>
        <w:rPr/>
      </w:pPr>
      <w:r>
        <w:rPr>
          <w:rFonts w:eastAsia="Cambria" w:cs="Cambria" w:ascii="Cambria" w:hAnsi="Cambria"/>
          <w:sz w:val="20"/>
        </w:rPr>
        <w:t xml:space="preserve"> </w:t>
      </w:r>
    </w:p>
    <w:p>
      <w:pPr>
        <w:pStyle w:val="Normal"/>
        <w:spacing w:before="0" w:after="0"/>
        <w:ind w:start="-5" w:hanging="10"/>
        <w:rPr>
          <w:b/>
          <w:b/>
          <w:sz w:val="28"/>
        </w:rPr>
      </w:pPr>
      <w:r>
        <w:rPr>
          <w:rFonts w:eastAsia="Cambria" w:cs="Cambria" w:ascii="Cambria" w:hAnsi="Cambria"/>
          <w:b/>
          <w:sz w:val="24"/>
        </w:rPr>
        <w:t>HydrantID Root CA 3</w:t>
      </w:r>
    </w:p>
    <w:tbl>
      <w:tblPr>
        <w:tblStyle w:val="TableGrid"/>
        <w:tblW w:w="12979" w:type="dxa"/>
        <w:jc w:val="start"/>
        <w:tblInd w:w="-110" w:type="dxa"/>
        <w:tblLayout w:type="fixed"/>
        <w:tblCellMar>
          <w:top w:w="5" w:type="dxa"/>
          <w:start w:w="106" w:type="dxa"/>
          <w:bottom w:w="0" w:type="dxa"/>
          <w:end w:w="92" w:type="dxa"/>
        </w:tblCellMar>
        <w:tblLook w:noVBand="1" w:val="04a0" w:noHBand="0" w:lastColumn="0" w:firstColumn="1" w:lastRow="0" w:firstRow="1"/>
      </w:tblPr>
      <w:tblGrid>
        <w:gridCol w:w="3442"/>
        <w:gridCol w:w="9536"/>
      </w:tblGrid>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Name</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Root CA 3</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Issuer Field</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CN=HydrantID Root CA 3</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O=HydrantID (Avalanche Cloud Corporation)</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C=US</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Summary</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The HydrantID Roots are used to issue trusted SSL (OV and EV only) certificates and Secure Multipurpose Internet Mail Extensions (S/MIME) identity certificates</w:t>
            </w:r>
          </w:p>
        </w:tc>
      </w:tr>
      <w:tr>
        <w:trPr>
          <w:trHeight w:val="1181"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Mozilla Applied Constraints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None.</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Root Cert URL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pPr>
            <w:hyperlink r:id="rId21">
              <w:r>
                <w:rPr>
                  <w:rStyle w:val="InternetLink"/>
                  <w:rFonts w:eastAsia="Cambria" w:cs="Cambria" w:ascii="Cambria" w:hAnsi="Cambria"/>
                  <w:kern w:val="0"/>
                  <w:sz w:val="20"/>
                  <w:szCs w:val="22"/>
                  <w:lang w:val="en-US" w:eastAsia="en-US" w:bidi="ar-SA"/>
                </w:rPr>
                <w:t>www.hydrantid.com/support/repository</w:t>
              </w:r>
            </w:hyperlink>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SHA1 Fingerprint</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w:t>
            </w:r>
            <w:r>
              <w:rPr>
                <w:kern w:val="0"/>
                <w:sz w:val="22"/>
                <w:szCs w:val="22"/>
                <w:lang w:val="en-US" w:eastAsia="en-US" w:bidi="ar-SA"/>
              </w:rPr>
              <w:t>b7 69 02 a8 d2 a9 8c 44 fa a6 55 19 e5 2c cf 5a be c1 db 95</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Valid From</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May 21 2015 20:57:08 UTC</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Valid To</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tabs>
                <w:tab w:val="clear" w:pos="720"/>
                <w:tab w:val="left" w:pos="1956" w:leader="none"/>
              </w:tabs>
              <w:spacing w:lineRule="auto" w:line="240" w:before="0" w:after="0"/>
              <w:jc w:val="start"/>
              <w:rPr>
                <w:kern w:val="0"/>
                <w:sz w:val="22"/>
                <w:szCs w:val="22"/>
                <w:lang w:val="en-US" w:eastAsia="en-US" w:bidi="ar-SA"/>
              </w:rPr>
            </w:pPr>
            <w:r>
              <w:rPr>
                <w:kern w:val="0"/>
                <w:sz w:val="22"/>
                <w:szCs w:val="22"/>
                <w:lang w:val="en-US" w:eastAsia="en-US" w:bidi="ar-SA"/>
              </w:rPr>
              <w:t>May 21 2039 20:57:33 UTC</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Version</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V3</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Certificate Signature Algorithm</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sha384ECDSA</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Signing key parameters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ECDSA_P384</w:t>
            </w:r>
          </w:p>
        </w:tc>
      </w:tr>
      <w:tr>
        <w:trPr>
          <w:trHeight w:val="47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Test Website URL (SSL)</w:t>
            </w:r>
          </w:p>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Example Certificate (non-SSL)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hyperlink r:id="rId22">
              <w:r>
                <w:rPr>
                  <w:rStyle w:val="InternetLink"/>
                  <w:rFonts w:eastAsia="Cambria" w:cs="Cambria" w:ascii="Cambria" w:hAnsi="Cambria"/>
                  <w:kern w:val="0"/>
                  <w:sz w:val="20"/>
                  <w:szCs w:val="22"/>
                  <w:lang w:val="en-US" w:eastAsia="en-US" w:bidi="ar-SA"/>
                </w:rPr>
                <w:t>https://root3-ssl-v.hydrantid.com</w:t>
              </w:r>
            </w:hyperlink>
            <w:r>
              <w:rPr>
                <w:rFonts w:eastAsia="Cambria" w:cs="Cambria" w:ascii="Cambria" w:hAnsi="Cambria"/>
                <w:kern w:val="0"/>
                <w:sz w:val="20"/>
                <w:szCs w:val="22"/>
                <w:lang w:val="en-US" w:eastAsia="en-US" w:bidi="ar-SA"/>
              </w:rPr>
              <w:t xml:space="preserve">  (valid OV SSL)</w:t>
            </w:r>
          </w:p>
          <w:p>
            <w:pPr>
              <w:pStyle w:val="Normal"/>
              <w:widowControl/>
              <w:spacing w:lineRule="auto" w:line="240" w:before="0" w:after="0"/>
              <w:jc w:val="start"/>
              <w:rPr>
                <w:rFonts w:ascii="Cambria" w:hAnsi="Cambria" w:eastAsia="Cambria" w:cs="Cambria"/>
                <w:sz w:val="20"/>
              </w:rPr>
            </w:pPr>
            <w:hyperlink r:id="rId23">
              <w:r>
                <w:rPr>
                  <w:rStyle w:val="InternetLink"/>
                  <w:rFonts w:eastAsia="Cambria" w:cs="Cambria" w:ascii="Cambria" w:hAnsi="Cambria"/>
                  <w:kern w:val="0"/>
                  <w:sz w:val="20"/>
                  <w:szCs w:val="22"/>
                  <w:lang w:val="en-US" w:eastAsia="en-US" w:bidi="ar-SA"/>
                </w:rPr>
                <w:t>https://root3-ssl-r.hydrantid.com</w:t>
              </w:r>
            </w:hyperlink>
            <w:r>
              <w:rPr>
                <w:rFonts w:eastAsia="Cambria" w:cs="Cambria" w:ascii="Cambria" w:hAnsi="Cambria"/>
                <w:kern w:val="0"/>
                <w:sz w:val="20"/>
                <w:szCs w:val="22"/>
                <w:lang w:val="en-US" w:eastAsia="en-US" w:bidi="ar-SA"/>
              </w:rPr>
              <w:t xml:space="preserve">  (revoked OV SSL)</w:t>
            </w:r>
          </w:p>
          <w:p>
            <w:pPr>
              <w:pStyle w:val="Normal"/>
              <w:widowControl/>
              <w:spacing w:lineRule="auto" w:line="240" w:before="0" w:after="0"/>
              <w:jc w:val="start"/>
              <w:rPr>
                <w:rFonts w:ascii="Cambria" w:hAnsi="Cambria" w:eastAsia="Cambria" w:cs="Cambria"/>
                <w:sz w:val="20"/>
              </w:rPr>
            </w:pPr>
            <w:hyperlink r:id="rId24">
              <w:r>
                <w:rPr>
                  <w:rStyle w:val="InternetLink"/>
                  <w:rFonts w:eastAsia="Cambria" w:cs="Cambria" w:ascii="Cambria" w:hAnsi="Cambria"/>
                  <w:kern w:val="0"/>
                  <w:sz w:val="20"/>
                  <w:szCs w:val="22"/>
                  <w:lang w:val="en-US" w:eastAsia="en-US" w:bidi="ar-SA"/>
                </w:rPr>
                <w:t>https://root3-ssl-e.hydrantid.com</w:t>
              </w:r>
            </w:hyperlink>
            <w:r>
              <w:rPr>
                <w:rFonts w:eastAsia="Cambria" w:cs="Cambria" w:ascii="Cambria" w:hAnsi="Cambria"/>
                <w:kern w:val="0"/>
                <w:sz w:val="20"/>
                <w:szCs w:val="22"/>
                <w:lang w:val="en-US" w:eastAsia="en-US" w:bidi="ar-SA"/>
              </w:rPr>
              <w:t xml:space="preserve">  (expired OV SSL)</w:t>
            </w:r>
          </w:p>
          <w:p>
            <w:pPr>
              <w:pStyle w:val="Normal"/>
              <w:widowControl/>
              <w:spacing w:lineRule="auto" w:line="240" w:before="0" w:after="0"/>
              <w:jc w:val="start"/>
              <w:rPr>
                <w:rFonts w:ascii="Cambria" w:hAnsi="Cambria" w:eastAsia="Cambria" w:cs="Cambria"/>
                <w:sz w:val="20"/>
              </w:rPr>
            </w:pPr>
            <w:hyperlink r:id="rId25">
              <w:r>
                <w:rPr>
                  <w:rStyle w:val="InternetLink"/>
                  <w:rFonts w:eastAsia="Cambria" w:cs="Cambria" w:ascii="Cambria" w:hAnsi="Cambria"/>
                  <w:kern w:val="0"/>
                  <w:sz w:val="20"/>
                  <w:szCs w:val="22"/>
                  <w:lang w:val="en-US" w:eastAsia="en-US" w:bidi="ar-SA"/>
                </w:rPr>
                <w:t>https://root3-ev-v.hydrantid.com</w:t>
              </w:r>
            </w:hyperlink>
            <w:r>
              <w:rPr>
                <w:rFonts w:eastAsia="Cambria" w:cs="Cambria" w:ascii="Cambria" w:hAnsi="Cambria"/>
                <w:kern w:val="0"/>
                <w:sz w:val="20"/>
                <w:szCs w:val="22"/>
                <w:lang w:val="en-US" w:eastAsia="en-US" w:bidi="ar-SA"/>
              </w:rPr>
              <w:t xml:space="preserve">  (valid EV SSL)</w:t>
            </w:r>
          </w:p>
          <w:p>
            <w:pPr>
              <w:pStyle w:val="Normal"/>
              <w:widowControl/>
              <w:spacing w:lineRule="auto" w:line="240" w:before="0" w:after="0"/>
              <w:jc w:val="start"/>
              <w:rPr>
                <w:rFonts w:ascii="Cambria" w:hAnsi="Cambria" w:eastAsia="Cambria" w:cs="Cambria"/>
                <w:sz w:val="20"/>
              </w:rPr>
            </w:pPr>
            <w:hyperlink r:id="rId26">
              <w:r>
                <w:rPr>
                  <w:rStyle w:val="InternetLink"/>
                  <w:rFonts w:eastAsia="Cambria" w:cs="Cambria" w:ascii="Cambria" w:hAnsi="Cambria"/>
                  <w:kern w:val="0"/>
                  <w:sz w:val="20"/>
                  <w:szCs w:val="22"/>
                  <w:lang w:val="en-US" w:eastAsia="en-US" w:bidi="ar-SA"/>
                </w:rPr>
                <w:t>https://root3-ev-r.hydrantid.com</w:t>
              </w:r>
            </w:hyperlink>
            <w:r>
              <w:rPr>
                <w:rFonts w:eastAsia="Cambria" w:cs="Cambria" w:ascii="Cambria" w:hAnsi="Cambria"/>
                <w:kern w:val="0"/>
                <w:sz w:val="20"/>
                <w:szCs w:val="22"/>
                <w:lang w:val="en-US" w:eastAsia="en-US" w:bidi="ar-SA"/>
              </w:rPr>
              <w:t xml:space="preserve">  (revoked EV SSL)</w:t>
            </w:r>
          </w:p>
          <w:p>
            <w:pPr>
              <w:pStyle w:val="Normal"/>
              <w:widowControl/>
              <w:spacing w:lineRule="auto" w:line="240" w:before="0" w:after="0"/>
              <w:jc w:val="start"/>
              <w:rPr/>
            </w:pPr>
            <w:hyperlink r:id="rId27">
              <w:r>
                <w:rPr>
                  <w:rStyle w:val="InternetLink"/>
                  <w:rFonts w:eastAsia="Cambria" w:cs="Cambria" w:ascii="Cambria" w:hAnsi="Cambria"/>
                  <w:kern w:val="0"/>
                  <w:sz w:val="20"/>
                  <w:szCs w:val="22"/>
                  <w:lang w:val="en-US" w:eastAsia="en-US" w:bidi="ar-SA"/>
                </w:rPr>
                <w:t>https://root3-ev-e.hydrantid.com</w:t>
              </w:r>
            </w:hyperlink>
            <w:r>
              <w:rPr>
                <w:rFonts w:eastAsia="Cambria" w:cs="Cambria" w:ascii="Cambria" w:hAnsi="Cambria"/>
                <w:kern w:val="0"/>
                <w:sz w:val="20"/>
                <w:szCs w:val="22"/>
                <w:lang w:val="en-US" w:eastAsia="en-US" w:bidi="ar-SA"/>
              </w:rPr>
              <w:t xml:space="preserve">  (expired EV SSL)</w:t>
            </w:r>
          </w:p>
        </w:tc>
      </w:tr>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CRL URL</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URL=http://crl.hydrantid.com/SSLICA3A/SSLICA3A.crl</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what’s documented in CP/CPS: “(UTC format – thisUpdate plus 7 days)”</w:t>
            </w:r>
          </w:p>
        </w:tc>
      </w:tr>
      <w:tr>
        <w:trPr>
          <w:trHeight w:val="2357"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OCSP URL (Required now for end-</w:t>
              <w:softHyphen/>
              <w:t>entity certs)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OCSP URI in the AIA of end-entity certs</w:t>
            </w:r>
          </w:p>
          <w:p>
            <w:pPr>
              <w:pStyle w:val="Normal"/>
              <w:widowControl/>
              <w:spacing w:lineRule="auto" w:line="240" w:before="0" w:after="0"/>
              <w:jc w:val="start"/>
              <w:rPr>
                <w:rFonts w:ascii="Cambria" w:hAnsi="Cambria" w:eastAsia="Cambria" w:cs="Cambria"/>
                <w:sz w:val="20"/>
              </w:rPr>
            </w:pPr>
            <w:r>
              <w:rPr>
                <w:rFonts w:eastAsia="" w:cs="MS Shell Dlg 2" w:ascii="MS Shell Dlg 2" w:hAnsi="MS Shell Dlg 2" w:eastAsiaTheme="minorEastAsia"/>
                <w:color w:val="auto"/>
                <w:kern w:val="0"/>
                <w:sz w:val="17"/>
                <w:szCs w:val="17"/>
                <w:lang w:val="en-US" w:eastAsia="en-US" w:bidi="ar-SA"/>
              </w:rPr>
              <w:t>URL=http://ocsp3.hydrantid.com</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OCSP Stapling is supported</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Maximum expiration time of OCSP responses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Testing results</w:t>
            </w:r>
          </w:p>
          <w:p>
            <w:pPr>
              <w:pStyle w:val="Normal"/>
              <w:widowControl/>
              <w:numPr>
                <w:ilvl w:val="0"/>
                <w:numId w:val="2"/>
              </w:numPr>
              <w:spacing w:lineRule="auto" w:line="240" w:before="0" w:after="0"/>
              <w:ind w:start="230" w:hanging="230"/>
              <w:jc w:val="start"/>
              <w:rPr>
                <w:kern w:val="0"/>
                <w:szCs w:val="22"/>
                <w:lang w:val="en-US" w:eastAsia="en-US" w:bidi="ar-SA"/>
              </w:rPr>
            </w:pPr>
            <w:r>
              <w:rPr>
                <w:rFonts w:eastAsia="Cambria" w:cs="Cambria" w:ascii="Cambria" w:hAnsi="Cambria"/>
                <w:kern w:val="0"/>
                <w:sz w:val="20"/>
                <w:szCs w:val="22"/>
                <w:lang w:val="en-US" w:eastAsia="en-US" w:bidi="ar-SA"/>
              </w:rPr>
              <w:t>Browsing to test website with OCSP enforced in Firefox browser</w:t>
            </w:r>
          </w:p>
          <w:p>
            <w:pPr>
              <w:pStyle w:val="Normal"/>
              <w:widowControl/>
              <w:numPr>
                <w:ilvl w:val="0"/>
                <w:numId w:val="2"/>
              </w:numPr>
              <w:spacing w:lineRule="auto" w:line="240" w:before="0" w:after="0"/>
              <w:ind w:start="230" w:hanging="230"/>
              <w:jc w:val="start"/>
              <w:rPr>
                <w:rFonts w:ascii="Cambria" w:hAnsi="Cambria" w:eastAsia="Cambria" w:cs="Cambria"/>
                <w:color w:val="0000FF"/>
                <w:sz w:val="20"/>
              </w:rPr>
            </w:pPr>
            <w:r>
              <w:rPr>
                <w:rFonts w:eastAsia="Cambria" w:cs="Cambria" w:ascii="Cambria" w:hAnsi="Cambria"/>
                <w:kern w:val="0"/>
                <w:sz w:val="20"/>
                <w:szCs w:val="22"/>
                <w:lang w:val="en-US" w:eastAsia="en-US" w:bidi="ar-SA"/>
              </w:rPr>
              <w:t xml:space="preserve">If requesting EV: </w:t>
            </w:r>
            <w:r>
              <w:rPr>
                <w:rFonts w:eastAsia="Cambria" w:cs="Cambria" w:ascii="Cambria" w:hAnsi="Cambria"/>
                <w:color w:val="0000FF"/>
                <w:kern w:val="0"/>
                <w:sz w:val="20"/>
                <w:szCs w:val="22"/>
                <w:u w:val="single" w:color="0000FF"/>
                <w:lang w:val="en-US" w:eastAsia="en-US" w:bidi="ar-SA"/>
              </w:rPr>
              <w:t>https://wiki.mozilla.org/PSM:EV_Testing_Easy_Version</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Regarding Mozilla’s revocation checking plans: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OCSP is (and will continue to be) required for end-entity certs. OCSP stapling is preferred.</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For revocation checking of intermediate certs we will be moving towards a CRL push mechanism, so Mozilla will not be requiring OCSP for intermediate certs.</w:t>
            </w:r>
          </w:p>
        </w:tc>
      </w:tr>
      <w:tr>
        <w:trPr>
          <w:trHeight w:val="946"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Requested Trust Bits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cs="Segoe UI Symbol" w:ascii="Segoe UI Symbol" w:hAnsi="Segoe UI Symbol"/>
                <w:color w:val="545454"/>
                <w:kern w:val="0"/>
                <w:sz w:val="22"/>
                <w:szCs w:val="22"/>
                <w:shd w:fill="FFFFFF" w:val="clear"/>
                <w:lang w:val="en-US" w:eastAsia="en-US" w:bidi="ar-SA"/>
              </w:rPr>
              <w:t>✓</w:t>
            </w: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Websites (SSL/TLS)</w:t>
            </w:r>
          </w:p>
          <w:p>
            <w:pPr>
              <w:pStyle w:val="Normal"/>
              <w:widowControl/>
              <w:spacing w:lineRule="auto" w:line="240" w:before="0" w:after="0"/>
              <w:jc w:val="start"/>
              <w:rPr>
                <w:kern w:val="0"/>
                <w:szCs w:val="22"/>
                <w:lang w:val="en-US" w:eastAsia="en-US" w:bidi="ar-SA"/>
              </w:rPr>
            </w:pPr>
            <w:r>
              <w:rPr>
                <w:rFonts w:cs="Segoe UI Symbol" w:ascii="Segoe UI Symbol" w:hAnsi="Segoe UI Symbol"/>
                <w:color w:val="545454"/>
                <w:kern w:val="0"/>
                <w:sz w:val="22"/>
                <w:szCs w:val="22"/>
                <w:shd w:fill="FFFFFF" w:val="clear"/>
                <w:lang w:val="en-US" w:eastAsia="en-US" w:bidi="ar-SA"/>
              </w:rPr>
              <w:t>✓</w:t>
            </w: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Email (S/MIME)</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SSL Validation Type</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Extended Validation</w:t>
            </w:r>
          </w:p>
        </w:tc>
      </w:tr>
      <w:tr>
        <w:trPr>
          <w:trHeight w:val="245"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EV Policy OID(s)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1.3.6.1.4.1.44058.0.1.1.1</w:t>
            </w:r>
          </w:p>
        </w:tc>
      </w:tr>
      <w:tr>
        <w:trPr>
          <w:trHeight w:val="3095" w:hRule="atLeast"/>
        </w:trPr>
        <w:tc>
          <w:tcPr>
            <w:tcW w:w="3442" w:type="dxa"/>
            <w:tcBorders>
              <w:top w:val="single" w:sz="4" w:space="0" w:color="000000"/>
              <w:start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Non-sequential serial numbers and entropy in cert</w:t>
            </w:r>
          </w:p>
        </w:tc>
        <w:tc>
          <w:tcPr>
            <w:tcW w:w="9536" w:type="dxa"/>
            <w:tcBorders>
              <w:top w:val="single" w:sz="4" w:space="0" w:color="000000"/>
              <w:start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http://www.mozilla.org/projects/security/certs/policy/MaintenancePolicy.html</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w:t>
            </w:r>
            <w:r>
              <w:rPr>
                <w:rFonts w:eastAsia="Cambria" w:cs="Cambria" w:ascii="Cambria" w:hAnsi="Cambria"/>
                <w:kern w:val="0"/>
                <w:sz w:val="20"/>
                <w:szCs w:val="22"/>
                <w:lang w:val="en-US" w:eastAsia="en-US" w:bidi="ar-SA"/>
              </w:rPr>
              <w:t>9. We expect CAs to maintain current best practices to prevent algorithm attacks against certificates. As such, the following steps will be taken: …</w:t>
            </w:r>
          </w:p>
          <w:p>
            <w:pPr>
              <w:pStyle w:val="Normal"/>
              <w:widowControl/>
              <w:spacing w:lineRule="auto" w:line="237" w:before="0" w:after="5"/>
              <w:jc w:val="start"/>
              <w:rPr>
                <w:kern w:val="0"/>
                <w:szCs w:val="22"/>
                <w:lang w:val="en-US" w:eastAsia="en-US" w:bidi="ar-SA"/>
              </w:rPr>
            </w:pPr>
            <w:r>
              <w:rPr>
                <w:rFonts w:eastAsia="Cambria" w:cs="Cambria" w:ascii="Cambria" w:hAnsi="Cambria"/>
                <w:kern w:val="0"/>
                <w:sz w:val="20"/>
                <w:szCs w:val="22"/>
                <w:lang w:val="en-US" w:eastAsia="en-US" w:bidi="ar-SA"/>
              </w:rPr>
              <w:t>- all new end-entity certificates must contain at least 20 bits of unpredictable random data (preferably in the serial number).”</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2" w:before="0" w:after="0"/>
              <w:jc w:val="start"/>
              <w:rPr>
                <w:kern w:val="0"/>
                <w:szCs w:val="22"/>
                <w:lang w:val="en-US" w:eastAsia="en-US" w:bidi="ar-SA"/>
              </w:rPr>
            </w:pPr>
            <w:r>
              <w:rPr>
                <w:rFonts w:eastAsia="Cambria" w:cs="Cambria" w:ascii="Cambria" w:hAnsi="Cambria"/>
                <w:kern w:val="0"/>
                <w:sz w:val="20"/>
                <w:szCs w:val="22"/>
                <w:lang w:val="en-US" w:eastAsia="en-US" w:bidi="ar-SA"/>
              </w:rPr>
              <w:t>The purpose of adding entropy is to help defeat a prefix-chosen collision for non collision resistant hash functions. Using SHA256 without entropy isn't a problem in a near future. However, the Mozilla Policy doesn't say that; the entropy is mandatory for all new certificates, the used hash function isn't taken into consideration.</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This isn't a blocker for an inclusion request if SHA1 is forbidden in the CA hierarchy. However, the CP/CPS must clearly state that SHA1 isn’t an acceptable hash algorithm for certificates in this hierarchy.</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HydrantID attests that we have reviewed and our PKI issuing infrastructure complies</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r>
          </w:p>
        </w:tc>
      </w:tr>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Response to Recent CA Communication(s)</w:t>
            </w:r>
          </w:p>
        </w:tc>
        <w:tc>
          <w:tcPr>
            <w:tcW w:w="953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https://wiki.mozilla.org/CA:Communications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attests that we have reviewed and our PKI issuing infrastructure complies</w:t>
            </w:r>
          </w:p>
        </w:tc>
      </w:tr>
    </w:tbl>
    <w:p>
      <w:pPr>
        <w:pStyle w:val="Normal"/>
        <w:spacing w:before="0" w:after="0"/>
        <w:rPr>
          <w:rFonts w:ascii="Cambria" w:hAnsi="Cambria" w:eastAsia="Cambria" w:cs="Cambria"/>
          <w:sz w:val="20"/>
        </w:rPr>
      </w:pPr>
      <w:r>
        <w:rPr>
          <w:rFonts w:eastAsia="Cambria" w:cs="Cambria" w:ascii="Cambria" w:hAnsi="Cambria"/>
          <w:sz w:val="20"/>
        </w:rPr>
      </w:r>
    </w:p>
    <w:p>
      <w:pPr>
        <w:pStyle w:val="Normal"/>
        <w:spacing w:before="0" w:after="0"/>
        <w:ind w:start="-5" w:hanging="10"/>
        <w:rPr>
          <w:rFonts w:ascii="Cambria" w:hAnsi="Cambria" w:eastAsia="Cambria" w:cs="Cambria"/>
          <w:b/>
          <w:b/>
          <w:sz w:val="20"/>
        </w:rPr>
      </w:pPr>
      <w:r>
        <w:rPr>
          <w:rFonts w:eastAsia="Cambria" w:cs="Cambria" w:ascii="Cambria" w:hAnsi="Cambria"/>
          <w:b/>
          <w:sz w:val="20"/>
        </w:rPr>
        <w:t xml:space="preserve">CA Hierarchy information for each root certificate </w:t>
      </w:r>
    </w:p>
    <w:p>
      <w:pPr>
        <w:pStyle w:val="Normal"/>
        <w:spacing w:before="0" w:after="0"/>
        <w:ind w:start="-5" w:hanging="10"/>
        <w:rPr/>
      </w:pPr>
      <w:r>
        <w:rPr>
          <w:rFonts w:eastAsia="Cambria" w:cs="Cambria" w:ascii="Cambria" w:hAnsi="Cambria"/>
          <w:b/>
          <w:sz w:val="20"/>
        </w:rPr>
        <w:t>HydrantID Root CA 2</w:t>
      </w:r>
    </w:p>
    <w:tbl>
      <w:tblPr>
        <w:tblStyle w:val="TableGrid"/>
        <w:tblW w:w="13138" w:type="dxa"/>
        <w:jc w:val="start"/>
        <w:tblInd w:w="-110" w:type="dxa"/>
        <w:tblLayout w:type="fixed"/>
        <w:tblCellMar>
          <w:top w:w="5" w:type="dxa"/>
          <w:start w:w="106" w:type="dxa"/>
          <w:bottom w:w="0" w:type="dxa"/>
          <w:end w:w="115" w:type="dxa"/>
        </w:tblCellMar>
        <w:tblLook w:noVBand="1" w:val="04a0" w:noHBand="0" w:lastColumn="0" w:firstColumn="1" w:lastRow="0" w:firstRow="1"/>
      </w:tblPr>
      <w:tblGrid>
        <w:gridCol w:w="3442"/>
        <w:gridCol w:w="9695"/>
      </w:tblGrid>
      <w:tr>
        <w:trPr>
          <w:trHeight w:val="48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CA Hierarchy</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description, and/or diagram of all intermediate CAs signed by this root.</w:t>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drawing>
                <wp:inline distT="0" distB="0" distL="0" distR="0">
                  <wp:extent cx="1999615" cy="418465"/>
                  <wp:effectExtent l="0" t="0" r="0" b="0"/>
                  <wp:docPr id="3" name="Picture 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9" descr="" title=""/>
                          <pic:cNvPicPr>
                            <a:picLocks noChangeAspect="1" noChangeArrowheads="1"/>
                          </pic:cNvPicPr>
                        </pic:nvPicPr>
                        <pic:blipFill>
                          <a:blip r:embed="rId13"/>
                          <a:stretch>
                            <a:fillRect/>
                          </a:stretch>
                        </pic:blipFill>
                        <pic:spPr bwMode="auto">
                          <a:xfrm>
                            <a:off x="0" y="0"/>
                            <a:ext cx="1999615" cy="418465"/>
                          </a:xfrm>
                          <a:prstGeom prst="rect">
                            <a:avLst/>
                          </a:prstGeom>
                        </pic:spPr>
                      </pic:pic>
                    </a:graphicData>
                  </a:graphic>
                </wp:inline>
              </w:drawing>
            </w:r>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t>See detailed exhibits appended below.</w:t>
            </w:r>
          </w:p>
        </w:tc>
      </w:tr>
      <w:tr>
        <w:trPr>
          <w:trHeight w:val="946"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Externally Operated SubCAs</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37" w:before="0" w:after="5"/>
              <w:jc w:val="start"/>
              <w:rPr>
                <w:rFonts w:ascii="Cambria" w:hAnsi="Cambria" w:eastAsia="Cambria" w:cs="Cambria"/>
                <w:sz w:val="20"/>
              </w:rPr>
            </w:pPr>
            <w:r>
              <w:rPr>
                <w:rFonts w:eastAsia="Cambria" w:cs="Cambria" w:ascii="Cambria" w:hAnsi="Cambria"/>
                <w:kern w:val="0"/>
                <w:sz w:val="20"/>
                <w:szCs w:val="22"/>
                <w:lang w:val="en-US" w:eastAsia="en-US" w:bidi="ar-SA"/>
              </w:rPr>
              <w:t xml:space="preserve">If this root has subCAs that are operated by external third parties, then provide the information listed here: </w:t>
            </w:r>
            <w:r>
              <w:rPr>
                <w:rFonts w:eastAsia="Cambria" w:cs="Cambria" w:ascii="Cambria" w:hAnsi="Cambria"/>
                <w:color w:val="0000FF"/>
                <w:kern w:val="0"/>
                <w:sz w:val="20"/>
                <w:szCs w:val="22"/>
                <w:u w:val="single" w:color="0000FF"/>
                <w:lang w:val="en-US" w:eastAsia="en-US" w:bidi="ar-SA"/>
              </w:rPr>
              <w:t>https://wiki.mozilla.org/CA:SubordinateCA_checklist</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If the CA functions as a super CA such their CA policies and auditing don't apply to the subordinate CAs, then those CAs must apply for inclusion themselves as separate trust anchors.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operates its own subCAs</w:t>
            </w:r>
          </w:p>
        </w:tc>
      </w:tr>
      <w:tr>
        <w:trPr>
          <w:trHeight w:val="95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Cross-Signing</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all other root certificates for which this root certificate has issued cross-signing certificates.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List all other root certificates that have issued cross-signing certificates for this root certificate.</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If any such cross-signing relationships exist, it is important to note whether the cross-signing CAs' certificates are already included in the Mozilla root store or not.</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None</w:t>
            </w:r>
          </w:p>
        </w:tc>
      </w:tr>
      <w:tr>
        <w:trPr>
          <w:trHeight w:val="710" w:hRule="atLeast"/>
        </w:trPr>
        <w:tc>
          <w:tcPr>
            <w:tcW w:w="3442"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Technical Constraints on Third-party Issuers</w:t>
            </w:r>
          </w:p>
        </w:tc>
        <w:tc>
          <w:tcPr>
            <w:tcW w:w="9695"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37" w:before="0" w:after="5"/>
              <w:jc w:val="start"/>
              <w:rPr>
                <w:kern w:val="0"/>
                <w:szCs w:val="22"/>
                <w:lang w:val="en-US" w:eastAsia="en-US" w:bidi="ar-SA"/>
              </w:rPr>
            </w:pPr>
            <w:r>
              <w:rPr>
                <w:rFonts w:eastAsia="Cambria" w:cs="Cambria" w:ascii="Cambria" w:hAnsi="Cambria"/>
                <w:kern w:val="0"/>
                <w:sz w:val="20"/>
                <w:szCs w:val="22"/>
                <w:lang w:val="en-US" w:eastAsia="en-US" w:bidi="ar-SA"/>
              </w:rPr>
              <w:t>Describe the technical constraints that are in place for all third-parties (CAs and RAs) who can directly cause the issuance of certificates.  See #4 of</w:t>
            </w:r>
          </w:p>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https://wiki.mozilla.org/CA:Information_checklist#CA_Hierarchy_information_for_each_root_certificate</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is currently undergoing a WebTrust for CAs and Extended Validation audit and has implemented a “m of n” multi-factor authentication process that requires the approval of two HydrantID personnel acting in trusted roles to issue an end-entity certificate.  (Three or more are required to issue from the Root CA)</w:t>
            </w:r>
          </w:p>
        </w:tc>
      </w:tr>
    </w:tbl>
    <w:p>
      <w:pPr>
        <w:pStyle w:val="Normal"/>
        <w:spacing w:before="0" w:after="0"/>
        <w:rPr/>
      </w:pPr>
      <w:r>
        <w:rPr>
          <w:rFonts w:eastAsia="Cambria" w:cs="Cambria" w:ascii="Cambria" w:hAnsi="Cambria"/>
          <w:sz w:val="20"/>
        </w:rPr>
        <w:t xml:space="preserve"> </w:t>
      </w:r>
    </w:p>
    <w:p>
      <w:pPr>
        <w:pStyle w:val="Normal"/>
        <w:spacing w:before="0" w:after="0"/>
        <w:rPr/>
      </w:pPr>
      <w:r>
        <w:rPr>
          <w:rFonts w:eastAsia="Cambria" w:cs="Cambria" w:ascii="Cambria" w:hAnsi="Cambria"/>
          <w:sz w:val="20"/>
        </w:rPr>
        <w:t xml:space="preserve"> </w:t>
      </w:r>
    </w:p>
    <w:p>
      <w:pPr>
        <w:pStyle w:val="Normal"/>
        <w:spacing w:before="0" w:after="0"/>
        <w:ind w:start="-5" w:hanging="10"/>
        <w:rPr>
          <w:sz w:val="28"/>
        </w:rPr>
      </w:pPr>
      <w:r>
        <w:rPr>
          <w:rFonts w:eastAsia="Cambria" w:cs="Cambria" w:ascii="Cambria" w:hAnsi="Cambria"/>
          <w:b/>
          <w:sz w:val="24"/>
        </w:rPr>
        <w:t xml:space="preserve">Verification Policies and Practices </w:t>
      </w:r>
    </w:p>
    <w:tbl>
      <w:tblPr>
        <w:tblStyle w:val="TableGrid"/>
        <w:tblW w:w="13181" w:type="dxa"/>
        <w:jc w:val="start"/>
        <w:tblInd w:w="-110" w:type="dxa"/>
        <w:tblLayout w:type="fixed"/>
        <w:tblCellMar>
          <w:top w:w="5" w:type="dxa"/>
          <w:start w:w="106" w:type="dxa"/>
          <w:bottom w:w="0" w:type="dxa"/>
          <w:end w:w="25" w:type="dxa"/>
        </w:tblCellMar>
        <w:tblLook w:noVBand="1" w:val="04a0" w:noHBand="0" w:lastColumn="0" w:firstColumn="1" w:lastRow="0" w:firstRow="1"/>
      </w:tblPr>
      <w:tblGrid>
        <w:gridCol w:w="3134"/>
        <w:gridCol w:w="10046"/>
      </w:tblGrid>
      <w:tr>
        <w:trPr>
          <w:trHeight w:val="946" w:hRule="atLeast"/>
        </w:trPr>
        <w:tc>
          <w:tcPr>
            <w:tcW w:w="3134"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Policy Documentation</w:t>
            </w:r>
          </w:p>
        </w:tc>
        <w:tc>
          <w:tcPr>
            <w:tcW w:w="1004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Language(s) that the documents are in:</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CP:  U.S. English</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CPS: U.S. English</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Relying Party Agreement: U.S. English</w:t>
            </w:r>
          </w:p>
        </w:tc>
      </w:tr>
      <w:tr>
        <w:trPr>
          <w:trHeight w:val="950" w:hRule="atLeast"/>
        </w:trPr>
        <w:tc>
          <w:tcPr>
            <w:tcW w:w="3134"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Audits</w:t>
            </w:r>
          </w:p>
        </w:tc>
        <w:tc>
          <w:tcPr>
            <w:tcW w:w="1004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Audit Type: WebTrust® Trust Service Principles and Criteria for Certification Authorities,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Baseline SSL with Network Security, and</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Extended Validation SSL</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Auditor: Stone-Carlie (now BDO, as of June 1, 2015)</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 xml:space="preserve">Auditor Website: </w:t>
            </w:r>
            <w:hyperlink r:id="rId28">
              <w:r>
                <w:rPr>
                  <w:rStyle w:val="InternetLink"/>
                  <w:rFonts w:eastAsia="Cambria" w:cs="Cambria" w:ascii="Cambria" w:hAnsi="Cambria"/>
                  <w:kern w:val="0"/>
                  <w:sz w:val="20"/>
                  <w:szCs w:val="22"/>
                  <w:lang w:val="en-US" w:eastAsia="en-US" w:bidi="ar-SA"/>
                </w:rPr>
                <w:t>www.stonecarlie.com</w:t>
              </w:r>
            </w:hyperlink>
            <w:r>
              <w:rPr>
                <w:rFonts w:eastAsia="Cambria" w:cs="Cambria" w:ascii="Cambria" w:hAnsi="Cambria"/>
                <w:kern w:val="0"/>
                <w:sz w:val="20"/>
                <w:szCs w:val="22"/>
                <w:lang w:val="en-US" w:eastAsia="en-US" w:bidi="ar-SA"/>
              </w:rPr>
              <w:t xml:space="preserve"> and </w:t>
            </w:r>
            <w:hyperlink r:id="rId29">
              <w:r>
                <w:rPr>
                  <w:rStyle w:val="InternetLink"/>
                  <w:rFonts w:eastAsia="Cambria" w:cs="Cambria" w:ascii="Cambria" w:hAnsi="Cambria"/>
                  <w:kern w:val="0"/>
                  <w:sz w:val="20"/>
                  <w:szCs w:val="22"/>
                  <w:lang w:val="en-US" w:eastAsia="en-US" w:bidi="ar-SA"/>
                </w:rPr>
                <w:t>www.bdo.com</w:t>
              </w:r>
            </w:hyperlink>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URL to Audit Report and Management’s Assertions:</w:t>
            </w:r>
          </w:p>
          <w:p>
            <w:pPr>
              <w:pStyle w:val="Normal"/>
              <w:widowControl/>
              <w:spacing w:lineRule="auto" w:line="240" w:before="0" w:after="0"/>
              <w:jc w:val="start"/>
              <w:rPr/>
            </w:pPr>
            <w:hyperlink r:id="rId30">
              <w:r>
                <w:rPr>
                  <w:rStyle w:val="InternetLink"/>
                  <w:rFonts w:eastAsia="Cambria" w:cs="Cambria" w:ascii="Cambria" w:hAnsi="Cambria"/>
                  <w:kern w:val="0"/>
                  <w:sz w:val="20"/>
                  <w:szCs w:val="22"/>
                  <w:lang w:val="en-US" w:eastAsia="en-US" w:bidi="ar-SA"/>
                </w:rPr>
                <w:t>www.hydrantid.com/support/repository</w:t>
              </w:r>
            </w:hyperlink>
          </w:p>
        </w:tc>
      </w:tr>
      <w:tr>
        <w:trPr>
          <w:trHeight w:val="4607" w:hRule="atLeast"/>
        </w:trPr>
        <w:tc>
          <w:tcPr>
            <w:tcW w:w="3134" w:type="dxa"/>
            <w:tcBorders>
              <w:top w:val="single" w:sz="4" w:space="0" w:color="000000"/>
              <w:start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Baseline Requirements (SSL)</w:t>
            </w:r>
          </w:p>
        </w:tc>
        <w:tc>
          <w:tcPr>
            <w:tcW w:w="10046" w:type="dxa"/>
            <w:tcBorders>
              <w:top w:val="single" w:sz="4" w:space="0" w:color="000000"/>
              <w:start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URL to BR audit statement:</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This audit is in process and should be completed Q4 2015</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 xml:space="preserve">Please carefully review: </w:t>
            </w:r>
            <w:r>
              <w:rPr>
                <w:rFonts w:eastAsia="Cambria" w:cs="Cambria" w:ascii="Cambria" w:hAnsi="Cambria"/>
                <w:color w:val="0000FF"/>
                <w:kern w:val="0"/>
                <w:sz w:val="20"/>
                <w:szCs w:val="22"/>
                <w:u w:val="single" w:color="0000FF"/>
                <w:lang w:val="en-US" w:eastAsia="en-US" w:bidi="ar-SA"/>
              </w:rPr>
              <w:t>https://wiki.mozilla.org/CA:BaselineRequirements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(also have your auditor carefully review this wiki page)</w:t>
            </w:r>
          </w:p>
          <w:p>
            <w:pPr>
              <w:pStyle w:val="Normal"/>
              <w:widowControl/>
              <w:spacing w:lineRule="auto" w:line="240" w:before="0" w:after="0"/>
              <w:jc w:val="start"/>
              <w:rPr>
                <w:rFonts w:ascii="Cambria" w:hAnsi="Cambria" w:eastAsia="Cambria" w:cs="Cambria"/>
                <w:sz w:val="20"/>
              </w:rPr>
            </w:pPr>
            <w:hyperlink r:id="rId31">
              <w:r>
                <w:rPr>
                  <w:rStyle w:val="InternetLink"/>
                  <w:rFonts w:eastAsia="Cambria" w:cs="Cambria" w:ascii="Cambria" w:hAnsi="Cambria"/>
                  <w:kern w:val="0"/>
                  <w:sz w:val="20"/>
                  <w:szCs w:val="22"/>
                  <w:lang w:val="en-US" w:eastAsia="en-US" w:bidi="ar-SA"/>
                </w:rPr>
                <w:t>www.hydrantid.com/support/repository</w:t>
              </w:r>
            </w:hyperlink>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CP/CPS Section 1.1 Paragraph i</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2" w:before="0" w:after="0"/>
              <w:jc w:val="start"/>
              <w:rPr>
                <w:kern w:val="0"/>
                <w:szCs w:val="22"/>
                <w:lang w:val="en-US" w:eastAsia="en-US" w:bidi="ar-SA"/>
              </w:rPr>
            </w:pPr>
            <w:r>
              <w:rPr>
                <w:rFonts w:eastAsia="Cambria" w:cs="Cambria" w:ascii="Cambria" w:hAnsi="Cambria"/>
                <w:kern w:val="0"/>
                <w:sz w:val="20"/>
                <w:szCs w:val="22"/>
                <w:lang w:val="en-US" w:eastAsia="en-US" w:bidi="ar-SA"/>
              </w:rPr>
              <w:t>The document(s) and section number(s) where the "Commitment to Comply" with the CA/Browser Forum Baseline Requirements may be found, as per BR #8.3.</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2" w:before="0" w:after="0"/>
              <w:jc w:val="start"/>
              <w:rPr>
                <w:kern w:val="0"/>
                <w:szCs w:val="22"/>
                <w:lang w:val="en-US" w:eastAsia="en-US" w:bidi="ar-SA"/>
              </w:rPr>
            </w:pPr>
            <w:r>
              <w:rPr>
                <w:rFonts w:eastAsia="Cambria" w:cs="Cambria" w:ascii="Cambria" w:hAnsi="Cambria"/>
                <w:kern w:val="0"/>
                <w:sz w:val="20"/>
                <w:szCs w:val="22"/>
                <w:lang w:val="en-US" w:eastAsia="en-US" w:bidi="ar-SA"/>
              </w:rPr>
              <w:t>Audits performed after January 2013 need to include verification of compliance with the CA/Browser Forum Baseline Requirements if SSL certificates may be issued within the CA hierarchy, and the audit statement shall indicate the results.</w:t>
            </w:r>
          </w:p>
          <w:p>
            <w:pPr>
              <w:pStyle w:val="Normal"/>
              <w:widowControl/>
              <w:spacing w:lineRule="auto" w:line="240" w:before="0" w:after="0"/>
              <w:jc w:val="start"/>
              <w:rPr>
                <w:rFonts w:ascii="Cambria" w:hAnsi="Cambria" w:eastAsia="Cambria" w:cs="Cambria"/>
                <w:sz w:val="20"/>
              </w:rPr>
            </w:pPr>
            <w:r>
              <w:rPr>
                <w:kern w:val="0"/>
                <w:szCs w:val="22"/>
                <w:lang w:val="en-US" w:eastAsia="en-US" w:bidi="ar-SA"/>
              </w:rPr>
            </w:r>
          </w:p>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https://wiki.mozilla.org/CA:CertificatePolicyV2.1#Time_Frames_for_included_CAs_to_comply_with_the_new_policy</w:t>
            </w:r>
          </w:p>
          <w:p>
            <w:pPr>
              <w:pStyle w:val="Normal"/>
              <w:widowControl/>
              <w:spacing w:lineRule="auto" w:line="242" w:before="0" w:after="0"/>
              <w:jc w:val="start"/>
              <w:rPr>
                <w:kern w:val="0"/>
                <w:szCs w:val="22"/>
                <w:lang w:val="en-US" w:eastAsia="en-US" w:bidi="ar-SA"/>
              </w:rPr>
            </w:pPr>
            <w:r>
              <w:rPr>
                <w:rFonts w:eastAsia="Cambria" w:cs="Cambria" w:ascii="Cambria" w:hAnsi="Cambria"/>
                <w:kern w:val="0"/>
                <w:sz w:val="20"/>
                <w:szCs w:val="22"/>
                <w:lang w:val="en-US" w:eastAsia="en-US" w:bidi="ar-SA"/>
              </w:rPr>
              <w:t>“</w:t>
            </w:r>
            <w:r>
              <w:rPr>
                <w:rFonts w:eastAsia="Cambria" w:cs="Cambria" w:ascii="Cambria" w:hAnsi="Cambria"/>
                <w:kern w:val="0"/>
                <w:sz w:val="20"/>
                <w:szCs w:val="22"/>
                <w:lang w:val="en-US" w:eastAsia="en-US" w:bidi="ar-SA"/>
              </w:rPr>
              <w:t>Any Certificate Authority being considered for root inclusion after February 15, 2013 must comply with Version 2.1 or later of Mozilla's CA Certificate Policy. This includes having a Baseline Requirements audit performed if the websites trust bit is to be enabled. Note that the CA's first Baseline Requirements audit may be a Point in Time audit.”</w:t>
            </w:r>
          </w:p>
        </w:tc>
      </w:tr>
      <w:tr>
        <w:trPr>
          <w:trHeight w:val="715" w:hRule="atLeast"/>
        </w:trPr>
        <w:tc>
          <w:tcPr>
            <w:tcW w:w="3134"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SSL Verification Procedures</w:t>
            </w:r>
          </w:p>
        </w:tc>
        <w:tc>
          <w:tcPr>
            <w:tcW w:w="1004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37" w:before="0" w:after="5"/>
              <w:jc w:val="start"/>
              <w:rPr>
                <w:kern w:val="0"/>
                <w:szCs w:val="22"/>
                <w:lang w:val="en-US" w:eastAsia="en-US" w:bidi="ar-SA"/>
              </w:rPr>
            </w:pPr>
            <w:r>
              <w:rPr>
                <w:rFonts w:eastAsia="Cambria" w:cs="Cambria" w:ascii="Cambria" w:hAnsi="Cambria"/>
                <w:kern w:val="0"/>
                <w:sz w:val="20"/>
                <w:szCs w:val="22"/>
                <w:lang w:val="en-US" w:eastAsia="en-US" w:bidi="ar-SA"/>
              </w:rPr>
              <w:t>If you are requesting to enable the Websites Trust Bit, then provide (In English and in publicly available documentation) all the information requested in #3 of</w:t>
            </w:r>
          </w:p>
          <w:p>
            <w:pPr>
              <w:pStyle w:val="Normal"/>
              <w:widowControl/>
              <w:spacing w:lineRule="auto" w:line="240" w:before="0" w:after="0"/>
              <w:jc w:val="start"/>
              <w:rPr>
                <w:rFonts w:ascii="Cambria" w:hAnsi="Cambria" w:eastAsia="Cambria" w:cs="Cambria"/>
                <w:sz w:val="20"/>
              </w:rPr>
            </w:pPr>
            <w:r>
              <w:fldChar w:fldCharType="begin"/>
            </w:r>
            <w:r>
              <w:rPr>
                <w:rStyle w:val="InternetLink"/>
                <w:sz w:val="20"/>
                <w:u w:val="none" w:color="0000FF"/>
                <w:kern w:val="0"/>
                <w:szCs w:val="22"/>
                <w:rFonts w:eastAsia="Cambria" w:cs="Cambria" w:ascii="Cambria" w:hAnsi="Cambria"/>
                <w:lang w:val="en-US" w:eastAsia="en-US" w:bidi="ar-SA"/>
              </w:rPr>
              <w:instrText> HYPERLINK "https://wiki.mozilla.org/CA:Information_checklist" \l "Verification_Policies_and_Practices"</w:instrText>
            </w:r>
            <w:r>
              <w:rPr>
                <w:rStyle w:val="InternetLink"/>
                <w:sz w:val="20"/>
                <w:u w:val="none" w:color="0000FF"/>
                <w:kern w:val="0"/>
                <w:szCs w:val="22"/>
                <w:rFonts w:eastAsia="Cambria" w:cs="Cambria" w:ascii="Cambria" w:hAnsi="Cambria"/>
                <w:lang w:val="en-US" w:eastAsia="en-US" w:bidi="ar-SA"/>
              </w:rPr>
              <w:fldChar w:fldCharType="separate"/>
            </w:r>
            <w:r>
              <w:rPr>
                <w:rStyle w:val="InternetLink"/>
                <w:rFonts w:eastAsia="Cambria" w:cs="Cambria" w:ascii="Cambria" w:hAnsi="Cambria"/>
                <w:kern w:val="0"/>
                <w:sz w:val="20"/>
                <w:szCs w:val="22"/>
                <w:u w:val="none" w:color="0000FF"/>
                <w:lang w:val="en-US" w:eastAsia="en-US" w:bidi="ar-SA"/>
              </w:rPr>
              <w:t>https://wiki.mozilla.org/CA:Information_checklist#Verification_Policies_and_Practices</w:t>
            </w:r>
            <w:r>
              <w:rPr>
                <w:rStyle w:val="InternetLink"/>
                <w:sz w:val="20"/>
                <w:u w:val="none" w:color="0000FF"/>
                <w:kern w:val="0"/>
                <w:szCs w:val="22"/>
                <w:rFonts w:eastAsia="Cambria" w:cs="Cambria" w:ascii="Cambria" w:hAnsi="Cambria"/>
                <w:lang w:val="en-US" w:eastAsia="en-US" w:bidi="ar-SA"/>
              </w:rPr>
              <w:fldChar w:fldCharType="end"/>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rFonts w:ascii="Cambria" w:hAnsi="Cambria" w:eastAsia="Cambria" w:cs="Cambria"/>
                <w:sz w:val="20"/>
              </w:rPr>
            </w:pPr>
            <w:hyperlink r:id="rId32">
              <w:r>
                <w:rPr>
                  <w:rStyle w:val="InternetLink"/>
                  <w:rFonts w:eastAsia="Cambria" w:cs="Cambria" w:ascii="Cambria" w:hAnsi="Cambria"/>
                  <w:kern w:val="0"/>
                  <w:sz w:val="20"/>
                  <w:szCs w:val="22"/>
                  <w:lang w:val="en-US" w:eastAsia="en-US" w:bidi="ar-SA"/>
                </w:rPr>
                <w:t>www.hydrantid.com/support/repository</w:t>
              </w:r>
            </w:hyperlink>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CP/CPS Section 3 - IDENTIFICATION AND AUTHENTICATION</w:t>
            </w:r>
          </w:p>
        </w:tc>
      </w:tr>
      <w:tr>
        <w:trPr>
          <w:trHeight w:val="480" w:hRule="atLeast"/>
        </w:trPr>
        <w:tc>
          <w:tcPr>
            <w:tcW w:w="3134"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Organization Verification Procedures</w:t>
            </w:r>
          </w:p>
        </w:tc>
        <w:tc>
          <w:tcPr>
            <w:tcW w:w="1004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 xml:space="preserve"> </w:t>
            </w:r>
            <w:hyperlink r:id="rId33">
              <w:r>
                <w:rPr>
                  <w:rStyle w:val="InternetLink"/>
                  <w:rFonts w:eastAsia="Cambria" w:cs="Cambria" w:ascii="Cambria" w:hAnsi="Cambria"/>
                  <w:kern w:val="0"/>
                  <w:sz w:val="20"/>
                  <w:szCs w:val="22"/>
                  <w:lang w:val="en-US" w:eastAsia="en-US" w:bidi="ar-SA"/>
                </w:rPr>
                <w:t>www.hydrantid.com/support/repository</w:t>
              </w:r>
            </w:hyperlink>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CP/CPS Section 3 - IDENTIFICATION AND AUTHENTICATION</w:t>
            </w:r>
          </w:p>
        </w:tc>
      </w:tr>
      <w:tr>
        <w:trPr>
          <w:trHeight w:val="710" w:hRule="atLeast"/>
        </w:trPr>
        <w:tc>
          <w:tcPr>
            <w:tcW w:w="3134"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Email Address Verification Procedures</w:t>
            </w:r>
          </w:p>
        </w:tc>
        <w:tc>
          <w:tcPr>
            <w:tcW w:w="1004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2" w:before="0" w:after="0"/>
              <w:jc w:val="start"/>
              <w:rPr>
                <w:kern w:val="0"/>
                <w:szCs w:val="22"/>
                <w:lang w:val="en-US" w:eastAsia="en-US" w:bidi="ar-SA"/>
              </w:rPr>
            </w:pPr>
            <w:r>
              <w:rPr>
                <w:rFonts w:eastAsia="Cambria" w:cs="Cambria" w:ascii="Cambria" w:hAnsi="Cambria"/>
                <w:kern w:val="0"/>
                <w:sz w:val="20"/>
                <w:szCs w:val="22"/>
                <w:lang w:val="en-US" w:eastAsia="en-US" w:bidi="ar-SA"/>
              </w:rPr>
              <w:t>If you are requesting to enable the Email Trust Bit, then provide (In English and in publicly available documentation) all the information requested in #4 of</w:t>
            </w:r>
          </w:p>
          <w:p>
            <w:pPr>
              <w:pStyle w:val="Normal"/>
              <w:widowControl/>
              <w:spacing w:lineRule="auto" w:line="240" w:before="0" w:after="0"/>
              <w:jc w:val="start"/>
              <w:rPr>
                <w:rFonts w:ascii="Cambria" w:hAnsi="Cambria" w:eastAsia="Cambria" w:cs="Cambria"/>
                <w:sz w:val="20"/>
              </w:rPr>
            </w:pPr>
            <w:r>
              <w:fldChar w:fldCharType="begin"/>
            </w:r>
            <w:r>
              <w:rPr>
                <w:rStyle w:val="InternetLink"/>
                <w:sz w:val="20"/>
                <w:u w:val="none" w:color="0000FF"/>
                <w:kern w:val="0"/>
                <w:szCs w:val="22"/>
                <w:rFonts w:eastAsia="Cambria" w:cs="Cambria" w:ascii="Cambria" w:hAnsi="Cambria"/>
                <w:lang w:val="en-US" w:eastAsia="en-US" w:bidi="ar-SA"/>
              </w:rPr>
              <w:instrText> HYPERLINK "https://wiki.mozilla.org/CA:Information_checklist" \l "Verification_Policies_and_Practices"</w:instrText>
            </w:r>
            <w:r>
              <w:rPr>
                <w:rStyle w:val="InternetLink"/>
                <w:sz w:val="20"/>
                <w:u w:val="none" w:color="0000FF"/>
                <w:kern w:val="0"/>
                <w:szCs w:val="22"/>
                <w:rFonts w:eastAsia="Cambria" w:cs="Cambria" w:ascii="Cambria" w:hAnsi="Cambria"/>
                <w:lang w:val="en-US" w:eastAsia="en-US" w:bidi="ar-SA"/>
              </w:rPr>
              <w:fldChar w:fldCharType="separate"/>
            </w:r>
            <w:r>
              <w:rPr>
                <w:rStyle w:val="InternetLink"/>
                <w:rFonts w:eastAsia="Cambria" w:cs="Cambria" w:ascii="Cambria" w:hAnsi="Cambria"/>
                <w:kern w:val="0"/>
                <w:sz w:val="20"/>
                <w:szCs w:val="22"/>
                <w:u w:val="none" w:color="0000FF"/>
                <w:lang w:val="en-US" w:eastAsia="en-US" w:bidi="ar-SA"/>
              </w:rPr>
              <w:t>https://wiki.mozilla.org/CA:Information_checklist#Verification_Policies_and_Practices</w:t>
            </w:r>
            <w:r>
              <w:rPr>
                <w:rStyle w:val="InternetLink"/>
                <w:sz w:val="20"/>
                <w:u w:val="none" w:color="0000FF"/>
                <w:kern w:val="0"/>
                <w:szCs w:val="22"/>
                <w:rFonts w:eastAsia="Cambria" w:cs="Cambria" w:ascii="Cambria" w:hAnsi="Cambria"/>
                <w:lang w:val="en-US" w:eastAsia="en-US" w:bidi="ar-SA"/>
              </w:rPr>
              <w:fldChar w:fldCharType="end"/>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rFonts w:ascii="Cambria" w:hAnsi="Cambria" w:eastAsia="Cambria" w:cs="Cambria"/>
                <w:sz w:val="20"/>
              </w:rPr>
            </w:pPr>
            <w:hyperlink r:id="rId34">
              <w:r>
                <w:rPr>
                  <w:rStyle w:val="InternetLink"/>
                  <w:rFonts w:eastAsia="Cambria" w:cs="Cambria" w:ascii="Cambria" w:hAnsi="Cambria"/>
                  <w:kern w:val="0"/>
                  <w:sz w:val="20"/>
                  <w:szCs w:val="22"/>
                  <w:lang w:val="en-US" w:eastAsia="en-US" w:bidi="ar-SA"/>
                </w:rPr>
                <w:t>www.hydrantid.com/support/repository</w:t>
              </w:r>
            </w:hyperlink>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CP/CPS Section 3 - IDENTIFICATION AND AUTHENTICATION</w:t>
            </w:r>
          </w:p>
        </w:tc>
      </w:tr>
      <w:tr>
        <w:trPr>
          <w:trHeight w:val="715" w:hRule="atLeast"/>
        </w:trPr>
        <w:tc>
          <w:tcPr>
            <w:tcW w:w="3134"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Code Signing Subscriber Verification Procedures</w:t>
            </w:r>
          </w:p>
        </w:tc>
        <w:tc>
          <w:tcPr>
            <w:tcW w:w="1004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37" w:before="0" w:after="5"/>
              <w:jc w:val="start"/>
              <w:rPr>
                <w:kern w:val="0"/>
                <w:szCs w:val="22"/>
                <w:lang w:val="en-US" w:eastAsia="en-US" w:bidi="ar-SA"/>
              </w:rPr>
            </w:pPr>
            <w:r>
              <w:rPr>
                <w:rFonts w:eastAsia="Cambria" w:cs="Cambria" w:ascii="Cambria" w:hAnsi="Cambria"/>
                <w:kern w:val="0"/>
                <w:sz w:val="20"/>
                <w:szCs w:val="22"/>
                <w:lang w:val="en-US" w:eastAsia="en-US" w:bidi="ar-SA"/>
              </w:rPr>
              <w:t>If you are requesting to enable the Code Signing Trust Bit, then provide (In English and in publicly available documentation) all the information requested in #5 of</w:t>
            </w:r>
          </w:p>
          <w:p>
            <w:pPr>
              <w:pStyle w:val="Normal"/>
              <w:widowControl/>
              <w:spacing w:lineRule="auto" w:line="240" w:before="0" w:after="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https://wiki.mozilla.org/CA:Information_checklist#Verification_Policies_and_Practices</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is not requesting code-signing</w:t>
            </w:r>
          </w:p>
        </w:tc>
      </w:tr>
      <w:tr>
        <w:trPr>
          <w:trHeight w:val="480" w:hRule="atLeast"/>
        </w:trPr>
        <w:tc>
          <w:tcPr>
            <w:tcW w:w="3134"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Multi-factor Authentication</w:t>
            </w:r>
          </w:p>
        </w:tc>
        <w:tc>
          <w:tcPr>
            <w:tcW w:w="1004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 xml:space="preserve">Confirm that multi-factor authentication is required for all accounts capable of directly causing certificate issuance. See # 6 of </w:t>
            </w:r>
            <w:r>
              <w:rPr>
                <w:rFonts w:eastAsia="Cambria" w:cs="Cambria" w:ascii="Cambria" w:hAnsi="Cambria"/>
                <w:color w:val="0000FF"/>
                <w:kern w:val="0"/>
                <w:sz w:val="20"/>
                <w:szCs w:val="22"/>
                <w:u w:val="single" w:color="0000FF"/>
                <w:lang w:val="en-US" w:eastAsia="en-US" w:bidi="ar-SA"/>
              </w:rPr>
              <w:t>https://wiki.mozilla.org/CA:Information_checklist#Verification_Policies_and_Practices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uses a multi-factor authentication system and also requires an “m of n” multi-person approval process.</w:t>
            </w:r>
          </w:p>
        </w:tc>
      </w:tr>
      <w:tr>
        <w:trPr>
          <w:trHeight w:val="480" w:hRule="atLeast"/>
        </w:trPr>
        <w:tc>
          <w:tcPr>
            <w:tcW w:w="3134"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kern w:val="0"/>
                <w:szCs w:val="22"/>
                <w:lang w:val="en-US" w:eastAsia="en-US" w:bidi="ar-SA"/>
              </w:rPr>
            </w:pPr>
            <w:r>
              <w:rPr>
                <w:rFonts w:eastAsia="Cambria" w:cs="Cambria" w:ascii="Cambria" w:hAnsi="Cambria"/>
                <w:kern w:val="0"/>
                <w:sz w:val="20"/>
                <w:szCs w:val="22"/>
                <w:lang w:val="en-US" w:eastAsia="en-US" w:bidi="ar-SA"/>
              </w:rPr>
              <w:t>Network Security</w:t>
            </w:r>
          </w:p>
        </w:tc>
        <w:tc>
          <w:tcPr>
            <w:tcW w:w="10046"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Confirm that you have performed the actions listed in #7 of</w:t>
            </w:r>
          </w:p>
          <w:p>
            <w:pPr>
              <w:pStyle w:val="Normal"/>
              <w:widowControl/>
              <w:spacing w:lineRule="auto" w:line="240" w:before="0" w:after="0"/>
              <w:jc w:val="start"/>
              <w:rPr>
                <w:rFonts w:ascii="Cambria" w:hAnsi="Cambria" w:eastAsia="Cambria" w:cs="Cambria"/>
                <w:sz w:val="20"/>
              </w:rPr>
            </w:pPr>
            <w:r>
              <w:fldChar w:fldCharType="begin"/>
            </w:r>
            <w:r>
              <w:rPr>
                <w:rStyle w:val="InternetLink"/>
                <w:sz w:val="20"/>
                <w:u w:val="none" w:color="0000FF"/>
                <w:kern w:val="0"/>
                <w:szCs w:val="22"/>
                <w:rFonts w:eastAsia="Cambria" w:cs="Cambria" w:ascii="Cambria" w:hAnsi="Cambria"/>
                <w:lang w:val="en-US" w:eastAsia="en-US" w:bidi="ar-SA"/>
              </w:rPr>
              <w:instrText> HYPERLINK "https://wiki.mozilla.org/CA:Information_checklist" \l "Verification_Policies_and_Practices"</w:instrText>
            </w:r>
            <w:r>
              <w:rPr>
                <w:rStyle w:val="InternetLink"/>
                <w:sz w:val="20"/>
                <w:u w:val="none" w:color="0000FF"/>
                <w:kern w:val="0"/>
                <w:szCs w:val="22"/>
                <w:rFonts w:eastAsia="Cambria" w:cs="Cambria" w:ascii="Cambria" w:hAnsi="Cambria"/>
                <w:lang w:val="en-US" w:eastAsia="en-US" w:bidi="ar-SA"/>
              </w:rPr>
              <w:fldChar w:fldCharType="separate"/>
            </w:r>
            <w:r>
              <w:rPr>
                <w:rStyle w:val="InternetLink"/>
                <w:rFonts w:eastAsia="Cambria" w:cs="Cambria" w:ascii="Cambria" w:hAnsi="Cambria"/>
                <w:kern w:val="0"/>
                <w:sz w:val="20"/>
                <w:szCs w:val="22"/>
                <w:u w:val="none" w:color="0000FF"/>
                <w:lang w:val="en-US" w:eastAsia="en-US" w:bidi="ar-SA"/>
              </w:rPr>
              <w:t>https://wiki.mozilla.org/CA:Information_checklist#Verification_Policies_and_Practices</w:t>
            </w:r>
            <w:r>
              <w:rPr>
                <w:rStyle w:val="InternetLink"/>
                <w:sz w:val="20"/>
                <w:u w:val="none" w:color="0000FF"/>
                <w:kern w:val="0"/>
                <w:szCs w:val="22"/>
                <w:rFonts w:eastAsia="Cambria" w:cs="Cambria" w:ascii="Cambria" w:hAnsi="Cambria"/>
                <w:lang w:val="en-US" w:eastAsia="en-US" w:bidi="ar-SA"/>
              </w:rPr>
              <w:fldChar w:fldCharType="end"/>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2"/>
                <w:szCs w:val="22"/>
                <w:lang w:val="en-US" w:eastAsia="en-US" w:bidi="ar-SA"/>
              </w:rPr>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confirms that we comply with this requirement, as to be evidenced by the current Baseline SSL with Network Security Audit which is underway.</w:t>
            </w:r>
          </w:p>
        </w:tc>
      </w:tr>
    </w:tbl>
    <w:tbl>
      <w:tblPr>
        <w:tblStyle w:val="TableGrid"/>
        <w:tblpPr w:bottomFromText="0" w:horzAnchor="page" w:leftFromText="0" w:rightFromText="0" w:tblpX="1330" w:tblpY="8611" w:topFromText="0" w:vertAnchor="page"/>
        <w:tblW w:w="12979" w:type="dxa"/>
        <w:jc w:val="start"/>
        <w:tblInd w:w="106" w:type="dxa"/>
        <w:tblLayout w:type="fixed"/>
        <w:tblCellMar>
          <w:top w:w="5" w:type="dxa"/>
          <w:start w:w="106" w:type="dxa"/>
          <w:bottom w:w="0" w:type="dxa"/>
          <w:end w:w="115" w:type="dxa"/>
        </w:tblCellMar>
        <w:tblLook w:noVBand="1" w:val="04a0" w:noHBand="0" w:lastColumn="0" w:firstColumn="1" w:lastRow="0" w:firstRow="1"/>
      </w:tblPr>
      <w:tblGrid>
        <w:gridCol w:w="4070"/>
        <w:gridCol w:w="8908"/>
      </w:tblGrid>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60"/>
              <w:ind w:start="5" w:hanging="0"/>
              <w:rPr>
                <w:rFonts w:ascii="Cambria" w:hAnsi="Cambria" w:eastAsia="Cambria" w:cs="Cambria"/>
                <w:sz w:val="20"/>
              </w:rPr>
            </w:pPr>
            <w:r>
              <w:rPr>
                <w:rFonts w:eastAsia="Cambria" w:cs="Cambria" w:ascii="Cambria" w:hAnsi="Cambria"/>
                <w:color w:val="0000FF"/>
                <w:sz w:val="20"/>
                <w:u w:val="single" w:color="0000FF"/>
              </w:rPr>
              <w:t>Publicly Available CP and CPS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val="false"/>
              <w:spacing w:before="0" w:after="160"/>
              <w:rPr/>
            </w:pPr>
            <w:r>
              <w:rPr>
                <w:rFonts w:eastAsia="Cambria" w:cs="Cambria" w:ascii="Cambria" w:hAnsi="Cambria"/>
                <w:sz w:val="20"/>
              </w:rPr>
              <w:t xml:space="preserve"> </w:t>
            </w:r>
            <w:hyperlink r:id="rId35">
              <w:r>
                <w:rPr>
                  <w:rStyle w:val="InternetLink"/>
                  <w:rFonts w:eastAsia="Cambria" w:cs="Cambria" w:ascii="Cambria" w:hAnsi="Cambria"/>
                  <w:sz w:val="20"/>
                </w:rPr>
                <w:t>www.hydrantid.com/support/repository</w:t>
              </w:r>
            </w:hyperlink>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CA Hierarchy</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utilizes online Issuing CAs, certificates for which are issued from a single off-line trusted Root CA. Multiple issuing CAs may chain back to a single root CA.</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Audit Criteria</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Audit Type: WebTrust® Trust Service Principles and Criteria for Certification Authorities,</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Baseline SSL with Network Security, and</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Extended Validation SSL</w:t>
            </w:r>
          </w:p>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Auditor: Stone-Carlie (now BDO, as of June 1, 2015)</w:t>
            </w:r>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 xml:space="preserve">Auditor Website: </w:t>
            </w:r>
            <w:hyperlink r:id="rId36">
              <w:r>
                <w:rPr>
                  <w:rStyle w:val="InternetLink"/>
                  <w:rFonts w:eastAsia="Cambria" w:cs="Cambria" w:ascii="Cambria" w:hAnsi="Cambria"/>
                  <w:kern w:val="0"/>
                  <w:sz w:val="20"/>
                  <w:szCs w:val="22"/>
                  <w:lang w:val="en-US" w:eastAsia="en-US" w:bidi="ar-SA"/>
                </w:rPr>
                <w:t>www.stonecarlie.com</w:t>
              </w:r>
            </w:hyperlink>
            <w:r>
              <w:rPr>
                <w:rFonts w:eastAsia="Cambria" w:cs="Cambria" w:ascii="Cambria" w:hAnsi="Cambria"/>
                <w:kern w:val="0"/>
                <w:sz w:val="20"/>
                <w:szCs w:val="22"/>
                <w:lang w:val="en-US" w:eastAsia="en-US" w:bidi="ar-SA"/>
              </w:rPr>
              <w:t xml:space="preserve"> and </w:t>
            </w:r>
            <w:hyperlink r:id="rId37">
              <w:r>
                <w:rPr>
                  <w:rStyle w:val="InternetLink"/>
                  <w:rFonts w:eastAsia="Cambria" w:cs="Cambria" w:ascii="Cambria" w:hAnsi="Cambria"/>
                  <w:kern w:val="0"/>
                  <w:sz w:val="20"/>
                  <w:szCs w:val="22"/>
                  <w:lang w:val="en-US" w:eastAsia="en-US" w:bidi="ar-SA"/>
                </w:rPr>
                <w:t>www.bdo.com</w:t>
              </w:r>
            </w:hyperlink>
          </w:p>
          <w:p>
            <w:pPr>
              <w:pStyle w:val="Normal"/>
              <w:widowControl/>
              <w:spacing w:lineRule="auto" w:line="240" w:before="0" w:after="0"/>
              <w:jc w:val="start"/>
              <w:rPr>
                <w:rFonts w:ascii="Cambria" w:hAnsi="Cambria" w:eastAsia="Cambria" w:cs="Cambria"/>
                <w:sz w:val="20"/>
              </w:rPr>
            </w:pPr>
            <w:r>
              <w:rPr>
                <w:rFonts w:eastAsia="Cambria" w:cs="Cambria" w:ascii="Cambria" w:hAnsi="Cambria"/>
                <w:kern w:val="0"/>
                <w:sz w:val="20"/>
                <w:szCs w:val="22"/>
                <w:lang w:val="en-US" w:eastAsia="en-US" w:bidi="ar-SA"/>
              </w:rPr>
              <w:t>URL to Audit Report and Management’s Assertions:</w:t>
            </w:r>
          </w:p>
          <w:p>
            <w:pPr>
              <w:pStyle w:val="Normal"/>
              <w:widowControl/>
              <w:spacing w:lineRule="auto" w:line="240" w:before="0" w:after="0"/>
              <w:jc w:val="start"/>
              <w:rPr>
                <w:rFonts w:ascii="Cambria" w:hAnsi="Cambria" w:eastAsia="Cambria" w:cs="Cambria"/>
                <w:sz w:val="20"/>
              </w:rPr>
            </w:pPr>
            <w:hyperlink r:id="rId38">
              <w:r>
                <w:rPr>
                  <w:rStyle w:val="InternetLink"/>
                  <w:rFonts w:eastAsia="Cambria" w:cs="Cambria" w:ascii="Cambria" w:hAnsi="Cambria"/>
                  <w:kern w:val="0"/>
                  <w:sz w:val="20"/>
                  <w:szCs w:val="22"/>
                  <w:lang w:val="en-US" w:eastAsia="en-US" w:bidi="ar-SA"/>
                </w:rPr>
                <w:t>www.hydrantid.com/support/repository</w:t>
              </w:r>
            </w:hyperlink>
          </w:p>
          <w:p>
            <w:pPr>
              <w:pStyle w:val="Normal"/>
              <w:widowControl/>
              <w:spacing w:lineRule="auto" w:line="240" w:before="0" w:after="0"/>
              <w:jc w:val="start"/>
              <w:rPr>
                <w:kern w:val="0"/>
                <w:sz w:val="22"/>
                <w:szCs w:val="22"/>
                <w:lang w:val="en-US" w:eastAsia="en-US" w:bidi="ar-SA"/>
              </w:rPr>
            </w:pPr>
            <w:r>
              <w:rPr>
                <w:kern w:val="0"/>
                <w:sz w:val="22"/>
                <w:szCs w:val="22"/>
                <w:lang w:val="en-US" w:eastAsia="en-US" w:bidi="ar-SA"/>
              </w:rPr>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Document Handling of IDNs in CP/CPS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certificates with  internationalized domain names (IDNs)</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Revocation of Compromised Certificates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revokes certificates within 24 hours in accordance with CA/B Forum BR requirement 4.9.1</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Verifying Domain Name Ownership</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contacts the registered WHOIS contact for each domain either by email or telephone.  In cases where that cannot be done, HydrantID utilizes one of the alternate methods specified in CA/B Forum BR 3.2.2.4, primarily emailing “hostmaster@” or having the applicant make a change to the DNS to demonstrate domain control.</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Verifying Email Address Control</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verifies control of email addresses by sending an email to the requested address containing a link to which the applicant must click in a limited amount of time or respond via reply email, which confirms the email address.</w:t>
            </w:r>
          </w:p>
        </w:tc>
      </w:tr>
      <w:tr>
        <w:trPr>
          <w:trHeight w:val="480"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Verifying Identity of Code Signing Certificate</w:t>
            </w:r>
            <w:r>
              <w:rPr>
                <w:rFonts w:eastAsia="Cambria" w:cs="Cambria" w:ascii="Cambria" w:hAnsi="Cambria"/>
                <w:color w:val="0000FF"/>
                <w:kern w:val="0"/>
                <w:sz w:val="20"/>
                <w:szCs w:val="22"/>
                <w:lang w:val="en-US" w:eastAsia="en-US" w:bidi="ar-SA"/>
              </w:rPr>
              <w:t xml:space="preserve"> </w:t>
            </w:r>
            <w:r>
              <w:rPr>
                <w:rFonts w:eastAsia="Cambria" w:cs="Cambria" w:ascii="Cambria" w:hAnsi="Cambria"/>
                <w:color w:val="0000FF"/>
                <w:kern w:val="0"/>
                <w:sz w:val="20"/>
                <w:szCs w:val="22"/>
                <w:u w:val="single" w:color="0000FF"/>
                <w:lang w:val="en-US" w:eastAsia="en-US" w:bidi="ar-SA"/>
              </w:rPr>
              <w:t>Subscriber</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will not be issuing code signing certificates from this root or its issuing sub-CAs</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DNS names go in SAN</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complies with the CA/B Forum BR in populating SAN fields.  HydrantID populates the Subject Common Name Field with a Fully Qualified Domain Name.</w:t>
            </w:r>
          </w:p>
        </w:tc>
      </w:tr>
    </w:tbl>
    <w:p>
      <w:pPr>
        <w:pStyle w:val="Normal"/>
        <w:spacing w:lineRule="auto" w:line="249" w:before="0" w:after="3"/>
        <w:ind w:start="-5" w:end="1921" w:hanging="10"/>
        <w:rPr>
          <w:rFonts w:ascii="Cambria" w:hAnsi="Cambria" w:eastAsia="Cambria" w:cs="Cambria"/>
          <w:sz w:val="20"/>
        </w:rPr>
      </w:pPr>
      <w:r>
        <w:rPr>
          <w:rFonts w:eastAsia="Cambria" w:cs="Cambria" w:ascii="Cambria" w:hAnsi="Cambria"/>
          <w:sz w:val="20"/>
        </w:rPr>
      </w:r>
    </w:p>
    <w:p>
      <w:pPr>
        <w:pStyle w:val="Normal"/>
        <w:spacing w:lineRule="auto" w:line="249" w:before="0" w:after="3"/>
        <w:ind w:start="-5" w:end="48" w:hanging="10"/>
        <w:rPr>
          <w:sz w:val="24"/>
        </w:rPr>
      </w:pPr>
      <w:r>
        <w:rPr>
          <w:rFonts w:eastAsia="Cambria" w:cs="Cambria" w:ascii="Cambria" w:hAnsi="Cambria"/>
        </w:rPr>
        <w:t xml:space="preserve"> </w:t>
      </w:r>
      <w:r>
        <w:rPr>
          <w:rFonts w:eastAsia="Cambria" w:cs="Cambria" w:ascii="Cambria" w:hAnsi="Cambria"/>
          <w:b/>
        </w:rPr>
        <w:t>Response to Mozilla's CA Recommended Practices</w:t>
      </w:r>
      <w:r>
        <w:rPr>
          <w:rFonts w:eastAsia="Cambria" w:cs="Cambria" w:ascii="Cambria" w:hAnsi="Cambria"/>
        </w:rPr>
        <w:t xml:space="preserve"> (</w:t>
      </w:r>
      <w:r>
        <w:rPr>
          <w:rFonts w:eastAsia="Cambria" w:cs="Cambria" w:ascii="Cambria" w:hAnsi="Cambria"/>
          <w:color w:val="0000FF"/>
          <w:u w:val="single" w:color="0000FF"/>
        </w:rPr>
        <w:t>https://wiki.mozilla.org/CA:Recommended_Practices</w:t>
      </w:r>
      <w:r>
        <w:rPr>
          <w:rFonts w:eastAsia="Cambria" w:cs="Cambria" w:ascii="Cambria" w:hAnsi="Cambria"/>
        </w:rPr>
        <w:t xml:space="preserve">)  </w:t>
      </w:r>
    </w:p>
    <w:tbl>
      <w:tblPr>
        <w:tblStyle w:val="TableGrid"/>
        <w:tblW w:w="12979" w:type="dxa"/>
        <w:jc w:val="start"/>
        <w:tblInd w:w="-110" w:type="dxa"/>
        <w:tblLayout w:type="fixed"/>
        <w:tblCellMar>
          <w:top w:w="5" w:type="dxa"/>
          <w:start w:w="106" w:type="dxa"/>
          <w:bottom w:w="0" w:type="dxa"/>
          <w:end w:w="115" w:type="dxa"/>
        </w:tblCellMar>
        <w:tblLook w:noVBand="1" w:val="04a0" w:noHBand="0" w:lastColumn="0" w:firstColumn="1" w:lastRow="0" w:firstRow="1"/>
      </w:tblPr>
      <w:tblGrid>
        <w:gridCol w:w="4070"/>
        <w:gridCol w:w="8908"/>
      </w:tblGrid>
      <w:tr>
        <w:trPr>
          <w:trHeight w:val="240"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Domain owned by a Natural Person</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HydrantID discourages requests by Natural Persons to issue SLL certificates.</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OCSP</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 xml:space="preserve"> </w:t>
            </w:r>
            <w:r>
              <w:rPr>
                <w:rFonts w:eastAsia="Cambria" w:cs="Cambria" w:ascii="Cambria" w:hAnsi="Cambria"/>
                <w:kern w:val="0"/>
                <w:sz w:val="20"/>
                <w:szCs w:val="22"/>
                <w:lang w:val="en-US" w:eastAsia="en-US" w:bidi="ar-SA"/>
              </w:rPr>
              <w:t>HydrantID’s OSCP responders include OCSP stapling in the response and are available on HTTP: port 80 and have been tested and verified to work with Mozilla Firefox</w:t>
            </w:r>
          </w:p>
        </w:tc>
      </w:tr>
    </w:tbl>
    <w:p>
      <w:pPr>
        <w:pStyle w:val="Normal"/>
        <w:spacing w:before="0" w:after="0"/>
        <w:rPr/>
      </w:pPr>
      <w:r>
        <w:rPr>
          <w:rFonts w:eastAsia="Cambria" w:cs="Cambria" w:ascii="Cambria" w:hAnsi="Cambria"/>
          <w:sz w:val="20"/>
        </w:rPr>
        <w:t xml:space="preserve"> </w:t>
      </w:r>
    </w:p>
    <w:p>
      <w:pPr>
        <w:pStyle w:val="Normal"/>
        <w:spacing w:before="0" w:after="0"/>
        <w:rPr/>
      </w:pPr>
      <w:r>
        <w:rPr>
          <w:rFonts w:eastAsia="Cambria" w:cs="Cambria" w:ascii="Cambria" w:hAnsi="Cambria"/>
          <w:sz w:val="20"/>
        </w:rPr>
        <w:t xml:space="preserve"> </w:t>
      </w:r>
    </w:p>
    <w:p>
      <w:pPr>
        <w:pStyle w:val="Normal"/>
        <w:spacing w:before="0" w:after="0"/>
        <w:ind w:start="-5" w:hanging="10"/>
        <w:rPr>
          <w:sz w:val="24"/>
        </w:rPr>
      </w:pPr>
      <w:r>
        <w:rPr>
          <w:rFonts w:eastAsia="Cambria" w:cs="Cambria" w:ascii="Cambria" w:hAnsi="Cambria"/>
          <w:b/>
        </w:rPr>
        <w:t>Response to Mozilla's list of Potentially Problematic Practices</w:t>
      </w:r>
      <w:r>
        <w:rPr>
          <w:rFonts w:eastAsia="Cambria" w:cs="Cambria" w:ascii="Cambria" w:hAnsi="Cambria"/>
        </w:rPr>
        <w:t xml:space="preserve"> (</w:t>
      </w:r>
      <w:r>
        <w:rPr>
          <w:rFonts w:eastAsia="Cambria" w:cs="Cambria" w:ascii="Cambria" w:hAnsi="Cambria"/>
          <w:color w:val="0000FF"/>
          <w:u w:val="single" w:color="0000FF"/>
        </w:rPr>
        <w:t>https://wiki.mozilla.org/CA:Problematic_Practices</w:t>
      </w:r>
      <w:r>
        <w:rPr>
          <w:rFonts w:eastAsia="Cambria" w:cs="Cambria" w:ascii="Cambria" w:hAnsi="Cambria"/>
        </w:rPr>
        <w:t xml:space="preserve">)  </w:t>
      </w:r>
    </w:p>
    <w:tbl>
      <w:tblPr>
        <w:tblStyle w:val="TableGrid"/>
        <w:tblW w:w="12979" w:type="dxa"/>
        <w:jc w:val="start"/>
        <w:tblInd w:w="-110" w:type="dxa"/>
        <w:tblLayout w:type="fixed"/>
        <w:tblCellMar>
          <w:top w:w="5" w:type="dxa"/>
          <w:start w:w="106" w:type="dxa"/>
          <w:bottom w:w="0" w:type="dxa"/>
          <w:end w:w="115" w:type="dxa"/>
        </w:tblCellMar>
        <w:tblLook w:noVBand="1" w:val="04a0" w:noHBand="0" w:lastColumn="0" w:firstColumn="1" w:lastRow="0" w:firstRow="1"/>
      </w:tblPr>
      <w:tblGrid>
        <w:gridCol w:w="4070"/>
        <w:gridCol w:w="8908"/>
      </w:tblGrid>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Long-lived DV certificates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DV SSL certificates. HydrantID only issues OV and EV SSL certificates.</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Wildcard DV SSL certificates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DV SSL certificates. HydrantID only issues OV and EV SSL certificates.</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Email Address Prefixes for DV Certs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DV SSL certificates. HydrantID only issues OV and EV SSL certificates.</w:t>
            </w:r>
          </w:p>
        </w:tc>
      </w:tr>
      <w:tr>
        <w:trPr>
          <w:trHeight w:val="480"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Delegation of Domain / Email validation to</w:t>
            </w:r>
            <w:r>
              <w:rPr>
                <w:rFonts w:eastAsia="Cambria" w:cs="Cambria" w:ascii="Cambria" w:hAnsi="Cambria"/>
                <w:color w:val="0000FF"/>
                <w:kern w:val="0"/>
                <w:sz w:val="20"/>
                <w:szCs w:val="22"/>
                <w:lang w:val="en-US" w:eastAsia="en-US" w:bidi="ar-SA"/>
              </w:rPr>
              <w:t xml:space="preserve"> </w:t>
            </w:r>
            <w:r>
              <w:rPr>
                <w:rFonts w:eastAsia="Cambria" w:cs="Cambria" w:ascii="Cambria" w:hAnsi="Cambria"/>
                <w:color w:val="0000FF"/>
                <w:kern w:val="0"/>
                <w:sz w:val="20"/>
                <w:szCs w:val="22"/>
                <w:u w:val="single" w:color="0000FF"/>
                <w:lang w:val="en-US" w:eastAsia="en-US" w:bidi="ar-SA"/>
              </w:rPr>
              <w:t>third parties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trusted personnel perform all validation</w:t>
            </w:r>
          </w:p>
        </w:tc>
      </w:tr>
      <w:tr>
        <w:trPr>
          <w:trHeight w:val="47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Issuing end entity certificates directly from</w:t>
            </w:r>
            <w:r>
              <w:rPr>
                <w:rFonts w:eastAsia="Cambria" w:cs="Cambria" w:ascii="Cambria" w:hAnsi="Cambria"/>
                <w:color w:val="0000FF"/>
                <w:kern w:val="0"/>
                <w:sz w:val="20"/>
                <w:szCs w:val="22"/>
                <w:lang w:val="en-US" w:eastAsia="en-US" w:bidi="ar-SA"/>
              </w:rPr>
              <w:t xml:space="preserve"> </w:t>
            </w:r>
            <w:r>
              <w:rPr>
                <w:rFonts w:eastAsia="Cambria" w:cs="Cambria" w:ascii="Cambria" w:hAnsi="Cambria"/>
                <w:color w:val="0000FF"/>
                <w:kern w:val="0"/>
                <w:sz w:val="20"/>
                <w:szCs w:val="22"/>
                <w:u w:val="single" w:color="0000FF"/>
                <w:lang w:val="en-US" w:eastAsia="en-US" w:bidi="ar-SA"/>
              </w:rPr>
              <w:t>roots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end-entity certificates directly from roots</w:t>
            </w:r>
          </w:p>
        </w:tc>
      </w:tr>
      <w:tr>
        <w:trPr>
          <w:trHeight w:val="480"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Allowing external entities to operate</w:t>
            </w:r>
            <w:r>
              <w:rPr>
                <w:rFonts w:eastAsia="Cambria" w:cs="Cambria" w:ascii="Cambria" w:hAnsi="Cambria"/>
                <w:color w:val="0000FF"/>
                <w:kern w:val="0"/>
                <w:sz w:val="20"/>
                <w:szCs w:val="22"/>
                <w:lang w:val="en-US" w:eastAsia="en-US" w:bidi="ar-SA"/>
              </w:rPr>
              <w:t xml:space="preserve"> </w:t>
            </w:r>
            <w:r>
              <w:rPr>
                <w:rFonts w:eastAsia="Cambria" w:cs="Cambria" w:ascii="Cambria" w:hAnsi="Cambria"/>
                <w:color w:val="0000FF"/>
                <w:kern w:val="0"/>
                <w:sz w:val="20"/>
                <w:szCs w:val="22"/>
                <w:u w:val="single" w:color="0000FF"/>
                <w:lang w:val="en-US" w:eastAsia="en-US" w:bidi="ar-SA"/>
              </w:rPr>
              <w:t>subordinate CAs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operates its own subCAs and does not utilize external entities for such operations.</w:t>
            </w:r>
          </w:p>
        </w:tc>
      </w:tr>
      <w:tr>
        <w:trPr>
          <w:trHeight w:val="480"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Distributing generated private keys in</w:t>
            </w:r>
            <w:r>
              <w:rPr>
                <w:rFonts w:eastAsia="Cambria" w:cs="Cambria" w:ascii="Cambria" w:hAnsi="Cambria"/>
                <w:color w:val="0000FF"/>
                <w:kern w:val="0"/>
                <w:sz w:val="20"/>
                <w:szCs w:val="22"/>
                <w:lang w:val="en-US" w:eastAsia="en-US" w:bidi="ar-SA"/>
              </w:rPr>
              <w:t xml:space="preserve"> </w:t>
            </w:r>
            <w:r>
              <w:rPr>
                <w:rFonts w:eastAsia="Cambria" w:cs="Cambria" w:ascii="Cambria" w:hAnsi="Cambria"/>
                <w:color w:val="0000FF"/>
                <w:kern w:val="0"/>
                <w:sz w:val="20"/>
                <w:szCs w:val="22"/>
                <w:u w:val="single" w:color="0000FF"/>
                <w:lang w:val="en-US" w:eastAsia="en-US" w:bidi="ar-SA"/>
              </w:rPr>
              <w:t>PKCS#12 files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distribute private keys in PKCS#12 files</w:t>
            </w:r>
          </w:p>
        </w:tc>
      </w:tr>
      <w:tr>
        <w:trPr>
          <w:trHeight w:val="480"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Certificates referencing hostnames or</w:t>
            </w:r>
            <w:r>
              <w:rPr>
                <w:rFonts w:eastAsia="Cambria" w:cs="Cambria" w:ascii="Cambria" w:hAnsi="Cambria"/>
                <w:color w:val="0000FF"/>
                <w:kern w:val="0"/>
                <w:sz w:val="20"/>
                <w:szCs w:val="22"/>
                <w:lang w:val="en-US" w:eastAsia="en-US" w:bidi="ar-SA"/>
              </w:rPr>
              <w:t xml:space="preserve"> </w:t>
            </w:r>
            <w:r>
              <w:rPr>
                <w:rFonts w:eastAsia="Cambria" w:cs="Cambria" w:ascii="Cambria" w:hAnsi="Cambria"/>
                <w:color w:val="0000FF"/>
                <w:kern w:val="0"/>
                <w:sz w:val="20"/>
                <w:szCs w:val="22"/>
                <w:u w:val="single" w:color="0000FF"/>
                <w:lang w:val="en-US" w:eastAsia="en-US" w:bidi="ar-SA"/>
              </w:rPr>
              <w:t>private IP addresses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certificates referencing hostnames or private IP addresses</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Issuing SSL Certificates for Internal Domains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trusted certificates to internal domain names or unroutable IP addresses</w:t>
            </w:r>
          </w:p>
        </w:tc>
      </w:tr>
      <w:tr>
        <w:trPr>
          <w:trHeight w:val="47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OCSP Responses signed by a certificate</w:t>
            </w:r>
            <w:r>
              <w:rPr>
                <w:rFonts w:eastAsia="Cambria" w:cs="Cambria" w:ascii="Cambria" w:hAnsi="Cambria"/>
                <w:color w:val="0000FF"/>
                <w:kern w:val="0"/>
                <w:sz w:val="20"/>
                <w:szCs w:val="22"/>
                <w:lang w:val="en-US" w:eastAsia="en-US" w:bidi="ar-SA"/>
              </w:rPr>
              <w:t xml:space="preserve"> </w:t>
            </w:r>
            <w:r>
              <w:rPr>
                <w:rFonts w:eastAsia="Cambria" w:cs="Cambria" w:ascii="Cambria" w:hAnsi="Cambria"/>
                <w:color w:val="0000FF"/>
                <w:kern w:val="0"/>
                <w:sz w:val="20"/>
                <w:szCs w:val="22"/>
                <w:u w:val="single" w:color="0000FF"/>
                <w:lang w:val="en-US" w:eastAsia="en-US" w:bidi="ar-SA"/>
              </w:rPr>
              <w:t>under a different root</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Each HydrantID OCSP responder is signed by a certificate issued by the root for which it is the responder. HydrantID operates its OCSP Responders in accordance with RFC 2560.</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SHA-1 Certificates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issue SHA1 certificates</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Generic names for CAs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uses descriptive names for its roots and issuing CAs, all off which begin with “HydrantID”</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Lack of Communication With End Users</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publishes email, telephone, web and chat based methods of contacting our support group.</w:t>
            </w:r>
          </w:p>
        </w:tc>
      </w:tr>
      <w:tr>
        <w:trPr>
          <w:trHeight w:val="245" w:hRule="atLeast"/>
        </w:trPr>
        <w:tc>
          <w:tcPr>
            <w:tcW w:w="4070"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ind w:start="5" w:hanging="0"/>
              <w:jc w:val="start"/>
              <w:rPr>
                <w:rFonts w:ascii="Cambria" w:hAnsi="Cambria" w:eastAsia="Cambria" w:cs="Cambria"/>
                <w:sz w:val="20"/>
              </w:rPr>
            </w:pPr>
            <w:r>
              <w:rPr>
                <w:rFonts w:eastAsia="Cambria" w:cs="Cambria" w:ascii="Cambria" w:hAnsi="Cambria"/>
                <w:color w:val="0000FF"/>
                <w:kern w:val="0"/>
                <w:sz w:val="20"/>
                <w:szCs w:val="22"/>
                <w:u w:val="single" w:color="0000FF"/>
                <w:lang w:val="en-US" w:eastAsia="en-US" w:bidi="ar-SA"/>
              </w:rPr>
              <w:t>Backdating the notBefore date</w:t>
            </w:r>
          </w:p>
        </w:tc>
        <w:tc>
          <w:tcPr>
            <w:tcW w:w="8908" w:type="dxa"/>
            <w:tcBorders>
              <w:top w:val="single" w:sz="4" w:space="0" w:color="000000"/>
              <w:start w:val="single" w:sz="4" w:space="0" w:color="000000"/>
              <w:bottom w:val="single" w:sz="4" w:space="0" w:color="000000"/>
              <w:end w:val="single" w:sz="4" w:space="0" w:color="000000"/>
            </w:tcBorders>
          </w:tcPr>
          <w:p>
            <w:pPr>
              <w:pStyle w:val="Normal"/>
              <w:widowControl/>
              <w:spacing w:lineRule="auto" w:line="240" w:before="0" w:after="0"/>
              <w:jc w:val="start"/>
              <w:rPr>
                <w:kern w:val="0"/>
                <w:szCs w:val="22"/>
                <w:lang w:val="en-US" w:eastAsia="en-US" w:bidi="ar-SA"/>
              </w:rPr>
            </w:pPr>
            <w:r>
              <w:rPr>
                <w:rFonts w:eastAsia="Cambria" w:cs="Cambria" w:ascii="Cambria" w:hAnsi="Cambria"/>
                <w:kern w:val="0"/>
                <w:sz w:val="20"/>
                <w:szCs w:val="22"/>
                <w:lang w:val="en-US" w:eastAsia="en-US" w:bidi="ar-SA"/>
              </w:rPr>
              <w:t>HydrantID does not backdate the notBefore date</w:t>
            </w:r>
          </w:p>
        </w:tc>
      </w:tr>
    </w:tbl>
    <w:p>
      <w:pPr>
        <w:pStyle w:val="Normal"/>
        <w:spacing w:before="0" w:after="0"/>
        <w:rPr/>
      </w:pPr>
      <w:r>
        <w:rPr>
          <w:rFonts w:eastAsia="Cambria" w:cs="Cambria" w:ascii="Cambria" w:hAnsi="Cambria"/>
          <w:sz w:val="20"/>
        </w:rPr>
        <w:t xml:space="preserve"> </w:t>
      </w:r>
    </w:p>
    <w:p>
      <w:pPr>
        <w:pStyle w:val="Normal"/>
        <w:spacing w:before="0" w:after="0"/>
        <w:rPr>
          <w:rFonts w:ascii="Calibri" w:hAnsi="Calibri" w:eastAsia="Cambria" w:cs="Cambria" w:asciiTheme="minorHAnsi" w:hAnsiTheme="minorHAnsi"/>
          <w:b/>
          <w:b/>
          <w:sz w:val="28"/>
        </w:rPr>
      </w:pPr>
      <w:r>
        <w:rPr>
          <w:rFonts w:eastAsia="Cambria" w:cs="Cambria"/>
          <w:b/>
          <w:sz w:val="28"/>
        </w:rPr>
      </w:r>
    </w:p>
    <w:p>
      <w:pPr>
        <w:pStyle w:val="Normal"/>
        <w:spacing w:before="0" w:after="0"/>
        <w:rPr>
          <w:rFonts w:ascii="Calibri" w:hAnsi="Calibri" w:eastAsia="Cambria" w:cs="Cambria" w:asciiTheme="minorHAnsi" w:hAnsiTheme="minorHAnsi"/>
          <w:b/>
          <w:b/>
          <w:sz w:val="28"/>
        </w:rPr>
      </w:pPr>
      <w:r>
        <w:rPr>
          <w:rFonts w:eastAsia="Cambria" w:cs="Cambria"/>
          <w:b/>
          <w:sz w:val="28"/>
        </w:rPr>
        <w:t>HydrantID Test sites with sample SSL certificates</w:t>
      </w:r>
    </w:p>
    <w:p>
      <w:pPr>
        <w:pStyle w:val="Normal"/>
        <w:spacing w:before="0" w:after="0"/>
        <w:rPr/>
      </w:pPr>
      <w:r>
        <w:rPr>
          <w:rFonts w:eastAsia="Cambria" w:cs="Cambria" w:ascii="Cambria" w:hAnsi="Cambria"/>
          <w:sz w:val="20"/>
        </w:rPr>
        <w:t xml:space="preserve"> </w:t>
      </w:r>
      <w:r>
        <w:rPr>
          <w:sz w:val="21"/>
          <w:szCs w:val="21"/>
        </w:rPr>
        <w:t> </w:t>
      </w:r>
    </w:p>
    <w:tbl>
      <w:tblPr>
        <w:tblW w:w="11520" w:type="dxa"/>
        <w:jc w:val="start"/>
        <w:tblInd w:w="5" w:type="dxa"/>
        <w:tblLayout w:type="fixed"/>
        <w:tblCellMar>
          <w:top w:w="15" w:type="dxa"/>
          <w:start w:w="15" w:type="dxa"/>
          <w:bottom w:w="0" w:type="dxa"/>
          <w:end w:w="15" w:type="dxa"/>
        </w:tblCellMar>
        <w:tblLook w:noVBand="1" w:val="04a0" w:noHBand="0" w:lastColumn="0" w:firstColumn="1" w:lastRow="0" w:firstRow="1"/>
      </w:tblPr>
      <w:tblGrid>
        <w:gridCol w:w="3700"/>
        <w:gridCol w:w="2420"/>
        <w:gridCol w:w="2419"/>
        <w:gridCol w:w="1500"/>
        <w:gridCol w:w="1481"/>
      </w:tblGrid>
      <w:tr>
        <w:trPr>
          <w:trHeight w:val="360" w:hRule="atLeast"/>
        </w:trPr>
        <w:tc>
          <w:tcPr>
            <w:tcW w:w="3700" w:type="dxa"/>
            <w:tcBorders>
              <w:top w:val="single" w:sz="8" w:space="0" w:color="C9C9C9"/>
              <w:start w:val="single" w:sz="8" w:space="0" w:color="C9C9C9"/>
              <w:bottom w:val="single" w:sz="8" w:space="0" w:color="C9C9C9"/>
            </w:tcBorders>
            <w:shd w:color="auto" w:fill="A5A5A5" w:val="clear"/>
            <w:vAlign w:val="bottom"/>
          </w:tcPr>
          <w:p>
            <w:pPr>
              <w:pStyle w:val="Normal"/>
              <w:widowControl w:val="false"/>
              <w:spacing w:before="0" w:after="160"/>
              <w:rPr>
                <w:color w:val="auto"/>
              </w:rPr>
            </w:pPr>
            <w:r>
              <w:rPr>
                <w:b/>
                <w:bCs/>
                <w:color w:val="FFFFFF"/>
              </w:rPr>
              <w:t>URL</w:t>
            </w:r>
          </w:p>
        </w:tc>
        <w:tc>
          <w:tcPr>
            <w:tcW w:w="2420" w:type="dxa"/>
            <w:tcBorders>
              <w:top w:val="single" w:sz="8" w:space="0" w:color="C9C9C9"/>
              <w:bottom w:val="single" w:sz="8" w:space="0" w:color="C9C9C9"/>
            </w:tcBorders>
            <w:shd w:color="auto" w:fill="A5A5A5" w:val="clear"/>
            <w:vAlign w:val="bottom"/>
          </w:tcPr>
          <w:p>
            <w:pPr>
              <w:pStyle w:val="Normal"/>
              <w:widowControl w:val="false"/>
              <w:spacing w:before="0" w:after="160"/>
              <w:rPr/>
            </w:pPr>
            <w:r>
              <w:rPr>
                <w:b/>
                <w:bCs/>
                <w:color w:val="FFFFFF"/>
              </w:rPr>
              <w:t>Root CA</w:t>
            </w:r>
          </w:p>
        </w:tc>
        <w:tc>
          <w:tcPr>
            <w:tcW w:w="2419" w:type="dxa"/>
            <w:tcBorders>
              <w:top w:val="single" w:sz="8" w:space="0" w:color="C9C9C9"/>
              <w:bottom w:val="single" w:sz="8" w:space="0" w:color="C9C9C9"/>
            </w:tcBorders>
            <w:shd w:color="auto" w:fill="A5A5A5" w:val="clear"/>
            <w:vAlign w:val="bottom"/>
          </w:tcPr>
          <w:p>
            <w:pPr>
              <w:pStyle w:val="Normal"/>
              <w:widowControl w:val="false"/>
              <w:spacing w:before="0" w:after="160"/>
              <w:rPr/>
            </w:pPr>
            <w:r>
              <w:rPr>
                <w:b/>
                <w:bCs/>
                <w:color w:val="FFFFFF"/>
              </w:rPr>
              <w:t>Intermediate CA</w:t>
            </w:r>
          </w:p>
        </w:tc>
        <w:tc>
          <w:tcPr>
            <w:tcW w:w="1500" w:type="dxa"/>
            <w:tcBorders>
              <w:top w:val="single" w:sz="8" w:space="0" w:color="C9C9C9"/>
              <w:bottom w:val="single" w:sz="8" w:space="0" w:color="C9C9C9"/>
            </w:tcBorders>
            <w:shd w:color="auto" w:fill="A5A5A5" w:val="clear"/>
            <w:vAlign w:val="bottom"/>
          </w:tcPr>
          <w:p>
            <w:pPr>
              <w:pStyle w:val="Normal"/>
              <w:widowControl w:val="false"/>
              <w:spacing w:before="0" w:after="160"/>
              <w:rPr/>
            </w:pPr>
            <w:r>
              <w:rPr>
                <w:b/>
                <w:bCs/>
                <w:color w:val="FFFFFF"/>
              </w:rPr>
              <w:t>Cert Status</w:t>
            </w:r>
          </w:p>
        </w:tc>
        <w:tc>
          <w:tcPr>
            <w:tcW w:w="1481" w:type="dxa"/>
            <w:tcBorders>
              <w:top w:val="single" w:sz="8" w:space="0" w:color="C9C9C9"/>
              <w:bottom w:val="single" w:sz="8" w:space="0" w:color="C9C9C9"/>
              <w:end w:val="single" w:sz="8" w:space="0" w:color="C9C9C9"/>
            </w:tcBorders>
            <w:shd w:color="auto" w:fill="A5A5A5" w:val="clear"/>
            <w:vAlign w:val="bottom"/>
          </w:tcPr>
          <w:p>
            <w:pPr>
              <w:pStyle w:val="Normal"/>
              <w:widowControl w:val="false"/>
              <w:spacing w:before="0" w:after="160"/>
              <w:rPr/>
            </w:pPr>
            <w:r>
              <w:rPr>
                <w:b/>
                <w:bCs/>
                <w:color w:val="FFFFFF"/>
              </w:rPr>
              <w:t>Cert Type</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39">
              <w:r>
                <w:rPr>
                  <w:rStyle w:val="InternetLink"/>
                </w:rPr>
                <w:t>https://root1-ssl-v.hydrantid.com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1</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1A</w:t>
            </w:r>
          </w:p>
        </w:tc>
        <w:tc>
          <w:tcPr>
            <w:tcW w:w="1500" w:type="dxa"/>
            <w:tcBorders>
              <w:bottom w:val="single" w:sz="8" w:space="0" w:color="C9C9C9"/>
            </w:tcBorders>
            <w:shd w:color="auto" w:fill="EDEDED" w:val="clear"/>
            <w:vAlign w:val="bottom"/>
          </w:tcPr>
          <w:p>
            <w:pPr>
              <w:pStyle w:val="Normal"/>
              <w:widowControl w:val="false"/>
              <w:spacing w:before="0" w:after="160"/>
              <w:rPr/>
            </w:pPr>
            <w:r>
              <w:rPr/>
              <w:t>Valid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40">
              <w:r>
                <w:rPr>
                  <w:rStyle w:val="InternetLink"/>
                </w:rPr>
                <w:t>https://root1-ssl-r.hydrantid.com</w:t>
              </w:r>
            </w:hyperlink>
          </w:p>
        </w:tc>
        <w:tc>
          <w:tcPr>
            <w:tcW w:w="2420" w:type="dxa"/>
            <w:tcBorders>
              <w:bottom w:val="single" w:sz="8" w:space="0" w:color="C9C9C9"/>
            </w:tcBorders>
            <w:vAlign w:val="bottom"/>
          </w:tcPr>
          <w:p>
            <w:pPr>
              <w:pStyle w:val="Normal"/>
              <w:widowControl w:val="false"/>
              <w:spacing w:before="0" w:after="160"/>
              <w:rPr/>
            </w:pPr>
            <w:r>
              <w:rPr/>
              <w:t>HydrantID Root CA 1</w:t>
            </w:r>
          </w:p>
        </w:tc>
        <w:tc>
          <w:tcPr>
            <w:tcW w:w="2419" w:type="dxa"/>
            <w:tcBorders>
              <w:bottom w:val="single" w:sz="8" w:space="0" w:color="C9C9C9"/>
            </w:tcBorders>
            <w:vAlign w:val="bottom"/>
          </w:tcPr>
          <w:p>
            <w:pPr>
              <w:pStyle w:val="Normal"/>
              <w:widowControl w:val="false"/>
              <w:spacing w:before="0" w:after="160"/>
              <w:rPr/>
            </w:pPr>
            <w:r>
              <w:rPr/>
              <w:t>HydrantID SSL ICA 1A</w:t>
            </w:r>
          </w:p>
        </w:tc>
        <w:tc>
          <w:tcPr>
            <w:tcW w:w="1500" w:type="dxa"/>
            <w:tcBorders>
              <w:bottom w:val="single" w:sz="8" w:space="0" w:color="C9C9C9"/>
            </w:tcBorders>
            <w:vAlign w:val="bottom"/>
          </w:tcPr>
          <w:p>
            <w:pPr>
              <w:pStyle w:val="Normal"/>
              <w:widowControl w:val="false"/>
              <w:spacing w:before="0" w:after="160"/>
              <w:rPr/>
            </w:pPr>
            <w:r>
              <w:rPr/>
              <w:t>Revoked</w:t>
            </w:r>
          </w:p>
        </w:tc>
        <w:tc>
          <w:tcPr>
            <w:tcW w:w="1481" w:type="dxa"/>
            <w:tcBorders>
              <w:bottom w:val="single" w:sz="8" w:space="0" w:color="C9C9C9"/>
              <w:end w:val="single" w:sz="8" w:space="0" w:color="C9C9C9"/>
            </w:tcBorders>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41">
              <w:r>
                <w:rPr>
                  <w:rStyle w:val="InternetLink"/>
                </w:rPr>
                <w:t>https://root1-ssl-e.hydrantid.com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1</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1A</w:t>
            </w:r>
          </w:p>
        </w:tc>
        <w:tc>
          <w:tcPr>
            <w:tcW w:w="1500" w:type="dxa"/>
            <w:tcBorders>
              <w:bottom w:val="single" w:sz="8" w:space="0" w:color="C9C9C9"/>
            </w:tcBorders>
            <w:shd w:color="auto" w:fill="EDEDED" w:val="clear"/>
            <w:vAlign w:val="bottom"/>
          </w:tcPr>
          <w:p>
            <w:pPr>
              <w:pStyle w:val="Normal"/>
              <w:widowControl w:val="false"/>
              <w:spacing w:before="0" w:after="160"/>
              <w:rPr/>
            </w:pPr>
            <w:r>
              <w:rPr/>
              <w:t>Expired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42">
              <w:r>
                <w:rPr>
                  <w:rStyle w:val="InternetLink"/>
                </w:rPr>
                <w:t>https://root2-ssl-v.hydrantid.com</w:t>
              </w:r>
            </w:hyperlink>
          </w:p>
        </w:tc>
        <w:tc>
          <w:tcPr>
            <w:tcW w:w="2420" w:type="dxa"/>
            <w:tcBorders>
              <w:bottom w:val="single" w:sz="8" w:space="0" w:color="C9C9C9"/>
            </w:tcBorders>
            <w:vAlign w:val="bottom"/>
          </w:tcPr>
          <w:p>
            <w:pPr>
              <w:pStyle w:val="Normal"/>
              <w:widowControl w:val="false"/>
              <w:spacing w:before="0" w:after="160"/>
              <w:rPr/>
            </w:pPr>
            <w:r>
              <w:rPr/>
              <w:t>HydrantID Root CA 2</w:t>
            </w:r>
          </w:p>
        </w:tc>
        <w:tc>
          <w:tcPr>
            <w:tcW w:w="2419" w:type="dxa"/>
            <w:tcBorders>
              <w:bottom w:val="single" w:sz="8" w:space="0" w:color="C9C9C9"/>
            </w:tcBorders>
            <w:vAlign w:val="bottom"/>
          </w:tcPr>
          <w:p>
            <w:pPr>
              <w:pStyle w:val="Normal"/>
              <w:widowControl w:val="false"/>
              <w:spacing w:before="0" w:after="160"/>
              <w:rPr/>
            </w:pPr>
            <w:r>
              <w:rPr/>
              <w:t>HydrantID SSL ICA 2A</w:t>
            </w:r>
          </w:p>
        </w:tc>
        <w:tc>
          <w:tcPr>
            <w:tcW w:w="1500" w:type="dxa"/>
            <w:tcBorders>
              <w:bottom w:val="single" w:sz="8" w:space="0" w:color="C9C9C9"/>
            </w:tcBorders>
            <w:vAlign w:val="bottom"/>
          </w:tcPr>
          <w:p>
            <w:pPr>
              <w:pStyle w:val="Normal"/>
              <w:widowControl w:val="false"/>
              <w:spacing w:before="0" w:after="160"/>
              <w:rPr/>
            </w:pPr>
            <w:r>
              <w:rPr/>
              <w:t>Valid</w:t>
            </w:r>
          </w:p>
        </w:tc>
        <w:tc>
          <w:tcPr>
            <w:tcW w:w="1481" w:type="dxa"/>
            <w:tcBorders>
              <w:bottom w:val="single" w:sz="8" w:space="0" w:color="C9C9C9"/>
              <w:end w:val="single" w:sz="8" w:space="0" w:color="C9C9C9"/>
            </w:tcBorders>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43">
              <w:r>
                <w:rPr>
                  <w:rStyle w:val="InternetLink"/>
                </w:rPr>
                <w:t>https://root2-ssl-r.hydrantid.com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2</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2A</w:t>
            </w:r>
          </w:p>
        </w:tc>
        <w:tc>
          <w:tcPr>
            <w:tcW w:w="1500" w:type="dxa"/>
            <w:tcBorders>
              <w:bottom w:val="single" w:sz="8" w:space="0" w:color="C9C9C9"/>
            </w:tcBorders>
            <w:shd w:color="auto" w:fill="EDEDED" w:val="clear"/>
            <w:vAlign w:val="bottom"/>
          </w:tcPr>
          <w:p>
            <w:pPr>
              <w:pStyle w:val="Normal"/>
              <w:widowControl w:val="false"/>
              <w:spacing w:before="0" w:after="160"/>
              <w:rPr/>
            </w:pPr>
            <w:r>
              <w:rPr/>
              <w:t>Revoked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44">
              <w:r>
                <w:rPr>
                  <w:rStyle w:val="InternetLink"/>
                </w:rPr>
                <w:t>https://root2-ssl-e.hydrantid.com</w:t>
              </w:r>
            </w:hyperlink>
          </w:p>
        </w:tc>
        <w:tc>
          <w:tcPr>
            <w:tcW w:w="2420" w:type="dxa"/>
            <w:tcBorders>
              <w:bottom w:val="single" w:sz="8" w:space="0" w:color="C9C9C9"/>
            </w:tcBorders>
            <w:vAlign w:val="bottom"/>
          </w:tcPr>
          <w:p>
            <w:pPr>
              <w:pStyle w:val="Normal"/>
              <w:widowControl w:val="false"/>
              <w:spacing w:before="0" w:after="160"/>
              <w:rPr/>
            </w:pPr>
            <w:r>
              <w:rPr/>
              <w:t>HydrantID Root CA 2</w:t>
            </w:r>
          </w:p>
        </w:tc>
        <w:tc>
          <w:tcPr>
            <w:tcW w:w="2419" w:type="dxa"/>
            <w:tcBorders>
              <w:bottom w:val="single" w:sz="8" w:space="0" w:color="C9C9C9"/>
            </w:tcBorders>
            <w:vAlign w:val="bottom"/>
          </w:tcPr>
          <w:p>
            <w:pPr>
              <w:pStyle w:val="Normal"/>
              <w:widowControl w:val="false"/>
              <w:spacing w:before="0" w:after="160"/>
              <w:rPr/>
            </w:pPr>
            <w:r>
              <w:rPr/>
              <w:t>HydrantID SSL ICA 2A</w:t>
            </w:r>
          </w:p>
        </w:tc>
        <w:tc>
          <w:tcPr>
            <w:tcW w:w="1500" w:type="dxa"/>
            <w:tcBorders>
              <w:bottom w:val="single" w:sz="8" w:space="0" w:color="C9C9C9"/>
            </w:tcBorders>
            <w:vAlign w:val="bottom"/>
          </w:tcPr>
          <w:p>
            <w:pPr>
              <w:pStyle w:val="Normal"/>
              <w:widowControl w:val="false"/>
              <w:spacing w:before="0" w:after="160"/>
              <w:rPr/>
            </w:pPr>
            <w:r>
              <w:rPr/>
              <w:t>Expired</w:t>
            </w:r>
          </w:p>
        </w:tc>
        <w:tc>
          <w:tcPr>
            <w:tcW w:w="1481" w:type="dxa"/>
            <w:tcBorders>
              <w:bottom w:val="single" w:sz="8" w:space="0" w:color="C9C9C9"/>
              <w:end w:val="single" w:sz="8" w:space="0" w:color="C9C9C9"/>
            </w:tcBorders>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45">
              <w:r>
                <w:rPr>
                  <w:rStyle w:val="InternetLink"/>
                </w:rPr>
                <w:t>https://root3-ssl-v.hydrantid.com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3</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3A</w:t>
            </w:r>
          </w:p>
        </w:tc>
        <w:tc>
          <w:tcPr>
            <w:tcW w:w="1500" w:type="dxa"/>
            <w:tcBorders>
              <w:bottom w:val="single" w:sz="8" w:space="0" w:color="C9C9C9"/>
            </w:tcBorders>
            <w:shd w:color="auto" w:fill="EDEDED" w:val="clear"/>
            <w:vAlign w:val="bottom"/>
          </w:tcPr>
          <w:p>
            <w:pPr>
              <w:pStyle w:val="Normal"/>
              <w:widowControl w:val="false"/>
              <w:spacing w:before="0" w:after="160"/>
              <w:rPr/>
            </w:pPr>
            <w:r>
              <w:rPr/>
              <w:t>Valid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46">
              <w:r>
                <w:rPr>
                  <w:rStyle w:val="InternetLink"/>
                </w:rPr>
                <w:t>https://root3-ssl-r.hydrantid.com</w:t>
              </w:r>
            </w:hyperlink>
          </w:p>
        </w:tc>
        <w:tc>
          <w:tcPr>
            <w:tcW w:w="2420" w:type="dxa"/>
            <w:tcBorders>
              <w:bottom w:val="single" w:sz="8" w:space="0" w:color="C9C9C9"/>
            </w:tcBorders>
            <w:vAlign w:val="bottom"/>
          </w:tcPr>
          <w:p>
            <w:pPr>
              <w:pStyle w:val="Normal"/>
              <w:widowControl w:val="false"/>
              <w:spacing w:before="0" w:after="160"/>
              <w:rPr/>
            </w:pPr>
            <w:r>
              <w:rPr/>
              <w:t>HydrantID Root CA 3</w:t>
            </w:r>
          </w:p>
        </w:tc>
        <w:tc>
          <w:tcPr>
            <w:tcW w:w="2419" w:type="dxa"/>
            <w:tcBorders>
              <w:bottom w:val="single" w:sz="8" w:space="0" w:color="C9C9C9"/>
            </w:tcBorders>
            <w:vAlign w:val="bottom"/>
          </w:tcPr>
          <w:p>
            <w:pPr>
              <w:pStyle w:val="Normal"/>
              <w:widowControl w:val="false"/>
              <w:spacing w:before="0" w:after="160"/>
              <w:rPr/>
            </w:pPr>
            <w:r>
              <w:rPr/>
              <w:t>HydrantID SSL ICA 3A</w:t>
            </w:r>
          </w:p>
        </w:tc>
        <w:tc>
          <w:tcPr>
            <w:tcW w:w="1500" w:type="dxa"/>
            <w:tcBorders>
              <w:bottom w:val="single" w:sz="8" w:space="0" w:color="C9C9C9"/>
            </w:tcBorders>
            <w:vAlign w:val="bottom"/>
          </w:tcPr>
          <w:p>
            <w:pPr>
              <w:pStyle w:val="Normal"/>
              <w:widowControl w:val="false"/>
              <w:spacing w:before="0" w:after="160"/>
              <w:rPr/>
            </w:pPr>
            <w:r>
              <w:rPr/>
              <w:t>Revoked</w:t>
            </w:r>
          </w:p>
        </w:tc>
        <w:tc>
          <w:tcPr>
            <w:tcW w:w="1481" w:type="dxa"/>
            <w:tcBorders>
              <w:bottom w:val="single" w:sz="8" w:space="0" w:color="C9C9C9"/>
              <w:end w:val="single" w:sz="8" w:space="0" w:color="C9C9C9"/>
            </w:tcBorders>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47">
              <w:r>
                <w:rPr>
                  <w:rStyle w:val="InternetLink"/>
                </w:rPr>
                <w:t>https://root3-ssl-e.hydrantid.com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3</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3A</w:t>
            </w:r>
          </w:p>
        </w:tc>
        <w:tc>
          <w:tcPr>
            <w:tcW w:w="1500" w:type="dxa"/>
            <w:tcBorders>
              <w:bottom w:val="single" w:sz="8" w:space="0" w:color="C9C9C9"/>
            </w:tcBorders>
            <w:shd w:color="auto" w:fill="EDEDED" w:val="clear"/>
            <w:vAlign w:val="bottom"/>
          </w:tcPr>
          <w:p>
            <w:pPr>
              <w:pStyle w:val="Normal"/>
              <w:widowControl w:val="false"/>
              <w:spacing w:before="0" w:after="160"/>
              <w:rPr/>
            </w:pPr>
            <w:r>
              <w:rPr/>
              <w:t>Expired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OV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48">
              <w:r>
                <w:rPr>
                  <w:rStyle w:val="InternetLink"/>
                </w:rPr>
                <w:t>https://root1-ev-v.hydrantid.com</w:t>
              </w:r>
            </w:hyperlink>
          </w:p>
        </w:tc>
        <w:tc>
          <w:tcPr>
            <w:tcW w:w="2420" w:type="dxa"/>
            <w:tcBorders>
              <w:bottom w:val="single" w:sz="8" w:space="0" w:color="C9C9C9"/>
            </w:tcBorders>
            <w:vAlign w:val="bottom"/>
          </w:tcPr>
          <w:p>
            <w:pPr>
              <w:pStyle w:val="Normal"/>
              <w:widowControl w:val="false"/>
              <w:spacing w:before="0" w:after="160"/>
              <w:rPr/>
            </w:pPr>
            <w:r>
              <w:rPr/>
              <w:t>HydrantID Root CA 1</w:t>
            </w:r>
          </w:p>
        </w:tc>
        <w:tc>
          <w:tcPr>
            <w:tcW w:w="2419" w:type="dxa"/>
            <w:tcBorders>
              <w:bottom w:val="single" w:sz="8" w:space="0" w:color="C9C9C9"/>
            </w:tcBorders>
            <w:vAlign w:val="bottom"/>
          </w:tcPr>
          <w:p>
            <w:pPr>
              <w:pStyle w:val="Normal"/>
              <w:widowControl w:val="false"/>
              <w:spacing w:before="0" w:after="160"/>
              <w:rPr/>
            </w:pPr>
            <w:r>
              <w:rPr/>
              <w:t>HydrantID SSL ICA 1A</w:t>
            </w:r>
          </w:p>
        </w:tc>
        <w:tc>
          <w:tcPr>
            <w:tcW w:w="1500" w:type="dxa"/>
            <w:tcBorders>
              <w:bottom w:val="single" w:sz="8" w:space="0" w:color="C9C9C9"/>
            </w:tcBorders>
            <w:vAlign w:val="bottom"/>
          </w:tcPr>
          <w:p>
            <w:pPr>
              <w:pStyle w:val="Normal"/>
              <w:widowControl w:val="false"/>
              <w:spacing w:before="0" w:after="160"/>
              <w:rPr/>
            </w:pPr>
            <w:r>
              <w:rPr/>
              <w:t>Valid</w:t>
            </w:r>
          </w:p>
        </w:tc>
        <w:tc>
          <w:tcPr>
            <w:tcW w:w="1481" w:type="dxa"/>
            <w:tcBorders>
              <w:bottom w:val="single" w:sz="8" w:space="0" w:color="C9C9C9"/>
              <w:end w:val="single" w:sz="8" w:space="0" w:color="C9C9C9"/>
            </w:tcBorders>
            <w:vAlign w:val="bottom"/>
          </w:tcPr>
          <w:p>
            <w:pPr>
              <w:pStyle w:val="Normal"/>
              <w:widowControl w:val="false"/>
              <w:spacing w:before="0" w:after="160"/>
              <w:rPr/>
            </w:pPr>
            <w:r>
              <w:rPr/>
              <w:t>EV SSL</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49">
              <w:r>
                <w:rPr>
                  <w:rStyle w:val="InternetLink"/>
                </w:rPr>
                <w:t>https://root1-ev-r.hydrantid.com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1</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1A</w:t>
            </w:r>
          </w:p>
        </w:tc>
        <w:tc>
          <w:tcPr>
            <w:tcW w:w="1500" w:type="dxa"/>
            <w:tcBorders>
              <w:bottom w:val="single" w:sz="8" w:space="0" w:color="C9C9C9"/>
            </w:tcBorders>
            <w:shd w:color="auto" w:fill="EDEDED" w:val="clear"/>
            <w:vAlign w:val="bottom"/>
          </w:tcPr>
          <w:p>
            <w:pPr>
              <w:pStyle w:val="Normal"/>
              <w:widowControl w:val="false"/>
              <w:spacing w:before="0" w:after="160"/>
              <w:rPr/>
            </w:pPr>
            <w:r>
              <w:rPr/>
              <w:t>Revoked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EV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50">
              <w:r>
                <w:rPr>
                  <w:rStyle w:val="InternetLink"/>
                </w:rPr>
                <w:t>https://root1-ev-e.hydrantid.com</w:t>
              </w:r>
            </w:hyperlink>
          </w:p>
        </w:tc>
        <w:tc>
          <w:tcPr>
            <w:tcW w:w="2420" w:type="dxa"/>
            <w:tcBorders>
              <w:bottom w:val="single" w:sz="8" w:space="0" w:color="C9C9C9"/>
            </w:tcBorders>
            <w:vAlign w:val="bottom"/>
          </w:tcPr>
          <w:p>
            <w:pPr>
              <w:pStyle w:val="Normal"/>
              <w:widowControl w:val="false"/>
              <w:spacing w:before="0" w:after="160"/>
              <w:rPr/>
            </w:pPr>
            <w:r>
              <w:rPr/>
              <w:t>HydrantID Root CA 1</w:t>
            </w:r>
          </w:p>
        </w:tc>
        <w:tc>
          <w:tcPr>
            <w:tcW w:w="2419" w:type="dxa"/>
            <w:tcBorders>
              <w:bottom w:val="single" w:sz="8" w:space="0" w:color="C9C9C9"/>
            </w:tcBorders>
            <w:vAlign w:val="bottom"/>
          </w:tcPr>
          <w:p>
            <w:pPr>
              <w:pStyle w:val="Normal"/>
              <w:widowControl w:val="false"/>
              <w:spacing w:before="0" w:after="160"/>
              <w:rPr/>
            </w:pPr>
            <w:r>
              <w:rPr/>
              <w:t>HydrantID SSL ICA 1A</w:t>
            </w:r>
          </w:p>
        </w:tc>
        <w:tc>
          <w:tcPr>
            <w:tcW w:w="1500" w:type="dxa"/>
            <w:tcBorders>
              <w:bottom w:val="single" w:sz="8" w:space="0" w:color="C9C9C9"/>
            </w:tcBorders>
            <w:vAlign w:val="bottom"/>
          </w:tcPr>
          <w:p>
            <w:pPr>
              <w:pStyle w:val="Normal"/>
              <w:widowControl w:val="false"/>
              <w:spacing w:before="0" w:after="160"/>
              <w:rPr/>
            </w:pPr>
            <w:r>
              <w:rPr/>
              <w:t>Expired</w:t>
            </w:r>
          </w:p>
        </w:tc>
        <w:tc>
          <w:tcPr>
            <w:tcW w:w="1481" w:type="dxa"/>
            <w:tcBorders>
              <w:bottom w:val="single" w:sz="8" w:space="0" w:color="C9C9C9"/>
              <w:end w:val="single" w:sz="8" w:space="0" w:color="C9C9C9"/>
            </w:tcBorders>
            <w:vAlign w:val="bottom"/>
          </w:tcPr>
          <w:p>
            <w:pPr>
              <w:pStyle w:val="Normal"/>
              <w:widowControl w:val="false"/>
              <w:spacing w:before="0" w:after="160"/>
              <w:rPr/>
            </w:pPr>
            <w:r>
              <w:rPr/>
              <w:t>EV SSL</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51">
              <w:r>
                <w:rPr>
                  <w:rStyle w:val="InternetLink"/>
                </w:rPr>
                <w:t>https://root2-ev-v.hydrantid.com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2</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2A</w:t>
            </w:r>
          </w:p>
        </w:tc>
        <w:tc>
          <w:tcPr>
            <w:tcW w:w="1500" w:type="dxa"/>
            <w:tcBorders>
              <w:bottom w:val="single" w:sz="8" w:space="0" w:color="C9C9C9"/>
            </w:tcBorders>
            <w:shd w:color="auto" w:fill="EDEDED" w:val="clear"/>
            <w:vAlign w:val="bottom"/>
          </w:tcPr>
          <w:p>
            <w:pPr>
              <w:pStyle w:val="Normal"/>
              <w:widowControl w:val="false"/>
              <w:spacing w:before="0" w:after="160"/>
              <w:rPr/>
            </w:pPr>
            <w:r>
              <w:rPr/>
              <w:t>Valid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EV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52">
              <w:r>
                <w:rPr>
                  <w:rStyle w:val="InternetLink"/>
                </w:rPr>
                <w:t>https://root2-ev-r.hydrantid.com</w:t>
              </w:r>
            </w:hyperlink>
          </w:p>
        </w:tc>
        <w:tc>
          <w:tcPr>
            <w:tcW w:w="2420" w:type="dxa"/>
            <w:tcBorders>
              <w:bottom w:val="single" w:sz="8" w:space="0" w:color="C9C9C9"/>
            </w:tcBorders>
            <w:vAlign w:val="bottom"/>
          </w:tcPr>
          <w:p>
            <w:pPr>
              <w:pStyle w:val="Normal"/>
              <w:widowControl w:val="false"/>
              <w:spacing w:before="0" w:after="160"/>
              <w:rPr/>
            </w:pPr>
            <w:r>
              <w:rPr/>
              <w:t>HydrantID Root CA 2</w:t>
            </w:r>
          </w:p>
        </w:tc>
        <w:tc>
          <w:tcPr>
            <w:tcW w:w="2419" w:type="dxa"/>
            <w:tcBorders>
              <w:bottom w:val="single" w:sz="8" w:space="0" w:color="C9C9C9"/>
            </w:tcBorders>
            <w:vAlign w:val="bottom"/>
          </w:tcPr>
          <w:p>
            <w:pPr>
              <w:pStyle w:val="Normal"/>
              <w:widowControl w:val="false"/>
              <w:spacing w:before="0" w:after="160"/>
              <w:rPr/>
            </w:pPr>
            <w:r>
              <w:rPr/>
              <w:t>HydrantID SSL ICA 2A</w:t>
            </w:r>
          </w:p>
        </w:tc>
        <w:tc>
          <w:tcPr>
            <w:tcW w:w="1500" w:type="dxa"/>
            <w:tcBorders>
              <w:bottom w:val="single" w:sz="8" w:space="0" w:color="C9C9C9"/>
            </w:tcBorders>
            <w:vAlign w:val="bottom"/>
          </w:tcPr>
          <w:p>
            <w:pPr>
              <w:pStyle w:val="Normal"/>
              <w:widowControl w:val="false"/>
              <w:spacing w:before="0" w:after="160"/>
              <w:rPr/>
            </w:pPr>
            <w:r>
              <w:rPr/>
              <w:t>Revoked</w:t>
            </w:r>
          </w:p>
        </w:tc>
        <w:tc>
          <w:tcPr>
            <w:tcW w:w="1481" w:type="dxa"/>
            <w:tcBorders>
              <w:bottom w:val="single" w:sz="8" w:space="0" w:color="C9C9C9"/>
              <w:end w:val="single" w:sz="8" w:space="0" w:color="C9C9C9"/>
            </w:tcBorders>
            <w:vAlign w:val="bottom"/>
          </w:tcPr>
          <w:p>
            <w:pPr>
              <w:pStyle w:val="Normal"/>
              <w:widowControl w:val="false"/>
              <w:spacing w:before="0" w:after="160"/>
              <w:rPr/>
            </w:pPr>
            <w:r>
              <w:rPr/>
              <w:t>EV SSL</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53">
              <w:r>
                <w:rPr>
                  <w:rStyle w:val="InternetLink"/>
                </w:rPr>
                <w:t>https://root2-ev-e.hydrantid.com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2</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2A</w:t>
            </w:r>
          </w:p>
        </w:tc>
        <w:tc>
          <w:tcPr>
            <w:tcW w:w="1500" w:type="dxa"/>
            <w:tcBorders>
              <w:bottom w:val="single" w:sz="8" w:space="0" w:color="C9C9C9"/>
            </w:tcBorders>
            <w:shd w:color="auto" w:fill="EDEDED" w:val="clear"/>
            <w:vAlign w:val="bottom"/>
          </w:tcPr>
          <w:p>
            <w:pPr>
              <w:pStyle w:val="Normal"/>
              <w:widowControl w:val="false"/>
              <w:spacing w:before="0" w:after="160"/>
              <w:rPr/>
            </w:pPr>
            <w:r>
              <w:rPr/>
              <w:t>Expired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EV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54">
              <w:r>
                <w:rPr>
                  <w:rStyle w:val="InternetLink"/>
                </w:rPr>
                <w:t>https://root3-ev-v.hydrantid.com</w:t>
              </w:r>
            </w:hyperlink>
          </w:p>
        </w:tc>
        <w:tc>
          <w:tcPr>
            <w:tcW w:w="2420" w:type="dxa"/>
            <w:tcBorders>
              <w:bottom w:val="single" w:sz="8" w:space="0" w:color="C9C9C9"/>
            </w:tcBorders>
            <w:vAlign w:val="bottom"/>
          </w:tcPr>
          <w:p>
            <w:pPr>
              <w:pStyle w:val="Normal"/>
              <w:widowControl w:val="false"/>
              <w:spacing w:before="0" w:after="160"/>
              <w:rPr/>
            </w:pPr>
            <w:r>
              <w:rPr/>
              <w:t>HydrantID Root CA 3</w:t>
            </w:r>
          </w:p>
        </w:tc>
        <w:tc>
          <w:tcPr>
            <w:tcW w:w="2419" w:type="dxa"/>
            <w:tcBorders>
              <w:bottom w:val="single" w:sz="8" w:space="0" w:color="C9C9C9"/>
            </w:tcBorders>
            <w:vAlign w:val="bottom"/>
          </w:tcPr>
          <w:p>
            <w:pPr>
              <w:pStyle w:val="Normal"/>
              <w:widowControl w:val="false"/>
              <w:spacing w:before="0" w:after="160"/>
              <w:rPr/>
            </w:pPr>
            <w:r>
              <w:rPr/>
              <w:t>HydrantID SSL ICA 3A</w:t>
            </w:r>
          </w:p>
        </w:tc>
        <w:tc>
          <w:tcPr>
            <w:tcW w:w="1500" w:type="dxa"/>
            <w:tcBorders>
              <w:bottom w:val="single" w:sz="8" w:space="0" w:color="C9C9C9"/>
            </w:tcBorders>
            <w:vAlign w:val="bottom"/>
          </w:tcPr>
          <w:p>
            <w:pPr>
              <w:pStyle w:val="Normal"/>
              <w:widowControl w:val="false"/>
              <w:spacing w:before="0" w:after="160"/>
              <w:rPr/>
            </w:pPr>
            <w:r>
              <w:rPr/>
              <w:t>Valid</w:t>
            </w:r>
          </w:p>
        </w:tc>
        <w:tc>
          <w:tcPr>
            <w:tcW w:w="1481" w:type="dxa"/>
            <w:tcBorders>
              <w:bottom w:val="single" w:sz="8" w:space="0" w:color="C9C9C9"/>
              <w:end w:val="single" w:sz="8" w:space="0" w:color="C9C9C9"/>
            </w:tcBorders>
            <w:vAlign w:val="bottom"/>
          </w:tcPr>
          <w:p>
            <w:pPr>
              <w:pStyle w:val="Normal"/>
              <w:widowControl w:val="false"/>
              <w:spacing w:before="0" w:after="160"/>
              <w:rPr/>
            </w:pPr>
            <w:r>
              <w:rPr/>
              <w:t>EV SSL</w:t>
            </w:r>
          </w:p>
        </w:tc>
      </w:tr>
      <w:tr>
        <w:trPr>
          <w:trHeight w:val="360" w:hRule="atLeast"/>
        </w:trPr>
        <w:tc>
          <w:tcPr>
            <w:tcW w:w="3700" w:type="dxa"/>
            <w:tcBorders>
              <w:start w:val="single" w:sz="8" w:space="0" w:color="C9C9C9"/>
              <w:bottom w:val="single" w:sz="8" w:space="0" w:color="C9C9C9"/>
            </w:tcBorders>
            <w:shd w:color="auto" w:fill="EDEDED" w:val="clear"/>
            <w:vAlign w:val="bottom"/>
          </w:tcPr>
          <w:p>
            <w:pPr>
              <w:pStyle w:val="Normal"/>
              <w:widowControl w:val="false"/>
              <w:spacing w:before="0" w:after="160"/>
              <w:rPr/>
            </w:pPr>
            <w:hyperlink r:id="rId55">
              <w:r>
                <w:rPr>
                  <w:rStyle w:val="InternetLink"/>
                </w:rPr>
                <w:t>https://root3-ev-r.hydrantid.com</w:t>
              </w:r>
            </w:hyperlink>
          </w:p>
        </w:tc>
        <w:tc>
          <w:tcPr>
            <w:tcW w:w="2420" w:type="dxa"/>
            <w:tcBorders>
              <w:bottom w:val="single" w:sz="8" w:space="0" w:color="C9C9C9"/>
            </w:tcBorders>
            <w:shd w:color="auto" w:fill="EDEDED" w:val="clear"/>
            <w:vAlign w:val="bottom"/>
          </w:tcPr>
          <w:p>
            <w:pPr>
              <w:pStyle w:val="Normal"/>
              <w:widowControl w:val="false"/>
              <w:spacing w:before="0" w:after="160"/>
              <w:rPr/>
            </w:pPr>
            <w:r>
              <w:rPr/>
              <w:t>HydrantID Root CA 3</w:t>
            </w:r>
          </w:p>
        </w:tc>
        <w:tc>
          <w:tcPr>
            <w:tcW w:w="2419" w:type="dxa"/>
            <w:tcBorders>
              <w:bottom w:val="single" w:sz="8" w:space="0" w:color="C9C9C9"/>
            </w:tcBorders>
            <w:shd w:color="auto" w:fill="EDEDED" w:val="clear"/>
            <w:vAlign w:val="bottom"/>
          </w:tcPr>
          <w:p>
            <w:pPr>
              <w:pStyle w:val="Normal"/>
              <w:widowControl w:val="false"/>
              <w:spacing w:before="0" w:after="160"/>
              <w:rPr/>
            </w:pPr>
            <w:r>
              <w:rPr/>
              <w:t>HydrantID SSL ICA 3A</w:t>
            </w:r>
          </w:p>
        </w:tc>
        <w:tc>
          <w:tcPr>
            <w:tcW w:w="1500" w:type="dxa"/>
            <w:tcBorders>
              <w:bottom w:val="single" w:sz="8" w:space="0" w:color="C9C9C9"/>
            </w:tcBorders>
            <w:shd w:color="auto" w:fill="EDEDED" w:val="clear"/>
            <w:vAlign w:val="bottom"/>
          </w:tcPr>
          <w:p>
            <w:pPr>
              <w:pStyle w:val="Normal"/>
              <w:widowControl w:val="false"/>
              <w:spacing w:before="0" w:after="160"/>
              <w:rPr/>
            </w:pPr>
            <w:r>
              <w:rPr/>
              <w:t>Revoked</w:t>
            </w:r>
          </w:p>
        </w:tc>
        <w:tc>
          <w:tcPr>
            <w:tcW w:w="1481" w:type="dxa"/>
            <w:tcBorders>
              <w:bottom w:val="single" w:sz="8" w:space="0" w:color="C9C9C9"/>
              <w:end w:val="single" w:sz="8" w:space="0" w:color="C9C9C9"/>
            </w:tcBorders>
            <w:shd w:color="auto" w:fill="EDEDED" w:val="clear"/>
            <w:vAlign w:val="bottom"/>
          </w:tcPr>
          <w:p>
            <w:pPr>
              <w:pStyle w:val="Normal"/>
              <w:widowControl w:val="false"/>
              <w:spacing w:before="0" w:after="160"/>
              <w:rPr/>
            </w:pPr>
            <w:r>
              <w:rPr/>
              <w:t>EV SSL</w:t>
            </w:r>
          </w:p>
        </w:tc>
      </w:tr>
      <w:tr>
        <w:trPr>
          <w:trHeight w:val="360" w:hRule="atLeast"/>
        </w:trPr>
        <w:tc>
          <w:tcPr>
            <w:tcW w:w="3700" w:type="dxa"/>
            <w:tcBorders>
              <w:start w:val="single" w:sz="8" w:space="0" w:color="C9C9C9"/>
              <w:bottom w:val="single" w:sz="8" w:space="0" w:color="C9C9C9"/>
            </w:tcBorders>
            <w:vAlign w:val="bottom"/>
          </w:tcPr>
          <w:p>
            <w:pPr>
              <w:pStyle w:val="Normal"/>
              <w:widowControl w:val="false"/>
              <w:spacing w:before="0" w:after="160"/>
              <w:rPr/>
            </w:pPr>
            <w:hyperlink r:id="rId56">
              <w:r>
                <w:rPr>
                  <w:rStyle w:val="InternetLink"/>
                </w:rPr>
                <w:t>https://root3-ev-e.hydrantid.com</w:t>
              </w:r>
            </w:hyperlink>
          </w:p>
        </w:tc>
        <w:tc>
          <w:tcPr>
            <w:tcW w:w="2420" w:type="dxa"/>
            <w:tcBorders>
              <w:bottom w:val="single" w:sz="8" w:space="0" w:color="C9C9C9"/>
            </w:tcBorders>
            <w:vAlign w:val="bottom"/>
          </w:tcPr>
          <w:p>
            <w:pPr>
              <w:pStyle w:val="Normal"/>
              <w:widowControl w:val="false"/>
              <w:spacing w:before="0" w:after="160"/>
              <w:rPr/>
            </w:pPr>
            <w:r>
              <w:rPr/>
              <w:t>HydrantID Root CA 3</w:t>
            </w:r>
          </w:p>
        </w:tc>
        <w:tc>
          <w:tcPr>
            <w:tcW w:w="2419" w:type="dxa"/>
            <w:tcBorders>
              <w:bottom w:val="single" w:sz="8" w:space="0" w:color="C9C9C9"/>
            </w:tcBorders>
            <w:vAlign w:val="bottom"/>
          </w:tcPr>
          <w:p>
            <w:pPr>
              <w:pStyle w:val="Normal"/>
              <w:widowControl w:val="false"/>
              <w:spacing w:before="0" w:after="160"/>
              <w:rPr/>
            </w:pPr>
            <w:r>
              <w:rPr/>
              <w:t>HydrantID SSL ICA 3A</w:t>
            </w:r>
          </w:p>
        </w:tc>
        <w:tc>
          <w:tcPr>
            <w:tcW w:w="1500" w:type="dxa"/>
            <w:tcBorders>
              <w:bottom w:val="single" w:sz="8" w:space="0" w:color="C9C9C9"/>
            </w:tcBorders>
            <w:vAlign w:val="bottom"/>
          </w:tcPr>
          <w:p>
            <w:pPr>
              <w:pStyle w:val="Normal"/>
              <w:widowControl w:val="false"/>
              <w:spacing w:before="0" w:after="160"/>
              <w:rPr/>
            </w:pPr>
            <w:r>
              <w:rPr/>
              <w:t>Expired</w:t>
            </w:r>
          </w:p>
        </w:tc>
        <w:tc>
          <w:tcPr>
            <w:tcW w:w="1481" w:type="dxa"/>
            <w:tcBorders>
              <w:bottom w:val="single" w:sz="8" w:space="0" w:color="C9C9C9"/>
              <w:end w:val="single" w:sz="8" w:space="0" w:color="C9C9C9"/>
            </w:tcBorders>
            <w:vAlign w:val="bottom"/>
          </w:tcPr>
          <w:p>
            <w:pPr>
              <w:pStyle w:val="Normal"/>
              <w:widowControl w:val="false"/>
              <w:spacing w:before="0" w:after="160"/>
              <w:rPr/>
            </w:pPr>
            <w:r>
              <w:rPr/>
              <w:t>EV SSL</w:t>
            </w:r>
          </w:p>
        </w:tc>
      </w:tr>
    </w:tbl>
    <w:p>
      <w:pPr>
        <w:pStyle w:val="Normal"/>
        <w:rPr>
          <w:rFonts w:eastAsia="Calibri" w:eastAsiaTheme="minorHAnsi"/>
        </w:rPr>
      </w:pPr>
      <w:r>
        <w:rPr>
          <w:sz w:val="21"/>
          <w:szCs w:val="21"/>
        </w:rPr>
        <w:t> </w:t>
      </w:r>
    </w:p>
    <w:p>
      <w:pPr>
        <w:pStyle w:val="Normal"/>
        <w:spacing w:before="0" w:after="0"/>
        <w:rPr>
          <w:rFonts w:ascii="Cambria" w:hAnsi="Cambria" w:eastAsia="Cambria" w:cs="Cambria"/>
          <w:sz w:val="20"/>
        </w:rPr>
      </w:pPr>
      <w:r>
        <w:rPr>
          <w:rFonts w:eastAsia="Cambria" w:cs="Cambria" w:ascii="Cambria" w:hAnsi="Cambria"/>
          <w:sz w:val="20"/>
        </w:rPr>
      </w:r>
    </w:p>
    <w:p>
      <w:pPr>
        <w:pStyle w:val="Normal"/>
        <w:rPr>
          <w:rFonts w:ascii="Cambria" w:hAnsi="Cambria" w:eastAsia="Cambria" w:cs="Cambria"/>
          <w:sz w:val="20"/>
        </w:rPr>
      </w:pPr>
      <w:r>
        <w:rPr>
          <w:rFonts w:eastAsia="Cambria" w:cs="Cambria" w:ascii="Cambria" w:hAnsi="Cambria"/>
          <w:sz w:val="20"/>
        </w:rPr>
      </w:r>
      <w:r>
        <w:br w:type="page"/>
      </w:r>
    </w:p>
    <w:p>
      <w:pPr>
        <w:pStyle w:val="Normal"/>
        <w:spacing w:before="0" w:after="0"/>
        <w:rPr/>
      </w:pPr>
      <w:r>
        <w:rPr/>
        <w:drawing>
          <wp:inline distT="0" distB="0" distL="0" distR="0">
            <wp:extent cx="4470400" cy="6134100"/>
            <wp:effectExtent l="0" t="0" r="0" b="0"/>
            <wp:docPr id="4" name="Picture 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 title=""/>
                    <pic:cNvPicPr>
                      <a:picLocks noChangeAspect="1" noChangeArrowheads="1"/>
                    </pic:cNvPicPr>
                  </pic:nvPicPr>
                  <pic:blipFill>
                    <a:blip r:embed="rId13"/>
                    <a:stretch>
                      <a:fillRect/>
                    </a:stretch>
                  </pic:blipFill>
                  <pic:spPr bwMode="auto">
                    <a:xfrm>
                      <a:off x="0" y="0"/>
                      <a:ext cx="4470400" cy="6134100"/>
                    </a:xfrm>
                    <a:prstGeom prst="rect">
                      <a:avLst/>
                    </a:prstGeom>
                  </pic:spPr>
                </pic:pic>
              </a:graphicData>
            </a:graphic>
          </wp:inline>
        </w:drawing>
      </w:r>
    </w:p>
    <w:p>
      <w:pPr>
        <w:pStyle w:val="Normal"/>
        <w:spacing w:before="0" w:after="0"/>
        <w:rPr/>
      </w:pPr>
      <w:r>
        <w:rPr/>
      </w:r>
    </w:p>
    <w:p>
      <w:pPr>
        <w:pStyle w:val="Normal"/>
        <w:spacing w:before="0" w:after="0"/>
        <w:rPr/>
      </w:pPr>
      <w:r>
        <w:rPr/>
        <w:drawing>
          <wp:inline distT="0" distB="0" distL="0" distR="0">
            <wp:extent cx="5080635" cy="6083935"/>
            <wp:effectExtent l="0" t="0" r="0" b="0"/>
            <wp:docPr id="5" name="Picture 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 title=""/>
                    <pic:cNvPicPr>
                      <a:picLocks noChangeAspect="1" noChangeArrowheads="1"/>
                    </pic:cNvPicPr>
                  </pic:nvPicPr>
                  <pic:blipFill>
                    <a:blip r:embed="rId13"/>
                    <a:stretch>
                      <a:fillRect/>
                    </a:stretch>
                  </pic:blipFill>
                  <pic:spPr bwMode="auto">
                    <a:xfrm>
                      <a:off x="0" y="0"/>
                      <a:ext cx="5080635" cy="6083935"/>
                    </a:xfrm>
                    <a:prstGeom prst="rect">
                      <a:avLst/>
                    </a:prstGeom>
                  </pic:spPr>
                </pic:pic>
              </a:graphicData>
            </a:graphic>
          </wp:inline>
        </w:drawing>
      </w:r>
    </w:p>
    <w:p>
      <w:pPr>
        <w:pStyle w:val="Normal"/>
        <w:spacing w:before="0" w:after="0"/>
        <w:rPr/>
      </w:pPr>
      <w:r>
        <w:rPr/>
      </w:r>
    </w:p>
    <w:p>
      <w:pPr>
        <w:pStyle w:val="Normal"/>
        <w:spacing w:before="0" w:after="0"/>
        <w:rPr/>
      </w:pPr>
      <w:r>
        <w:rPr/>
        <w:drawing>
          <wp:inline distT="0" distB="0" distL="0" distR="0">
            <wp:extent cx="4381500" cy="6134100"/>
            <wp:effectExtent l="0" t="0" r="0" b="0"/>
            <wp:docPr id="6" name="Picture 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 title=""/>
                    <pic:cNvPicPr>
                      <a:picLocks noChangeAspect="1" noChangeArrowheads="1"/>
                    </pic:cNvPicPr>
                  </pic:nvPicPr>
                  <pic:blipFill>
                    <a:blip r:embed="rId13"/>
                    <a:stretch>
                      <a:fillRect/>
                    </a:stretch>
                  </pic:blipFill>
                  <pic:spPr bwMode="auto">
                    <a:xfrm>
                      <a:off x="0" y="0"/>
                      <a:ext cx="4381500" cy="6134100"/>
                    </a:xfrm>
                    <a:prstGeom prst="rect">
                      <a:avLst/>
                    </a:prstGeom>
                  </pic:spPr>
                </pic:pic>
              </a:graphicData>
            </a:graphic>
          </wp:inline>
        </w:drawing>
      </w:r>
    </w:p>
    <w:p>
      <w:pPr>
        <w:pStyle w:val="Normal"/>
        <w:spacing w:before="0" w:after="0"/>
        <w:rPr/>
      </w:pPr>
      <w:r>
        <w:rPr/>
      </w:r>
    </w:p>
    <w:p>
      <w:pPr>
        <w:pStyle w:val="Normal"/>
        <w:spacing w:before="0" w:after="0"/>
        <w:rPr/>
      </w:pPr>
      <w:r>
        <w:rPr/>
      </w:r>
    </w:p>
    <w:p>
      <w:pPr>
        <w:pStyle w:val="Normal"/>
        <w:spacing w:before="0" w:after="0"/>
        <w:rPr/>
      </w:pPr>
      <w:r>
        <w:rPr/>
        <w:drawing>
          <wp:inline distT="0" distB="0" distL="0" distR="0">
            <wp:extent cx="4368800" cy="6108700"/>
            <wp:effectExtent l="0" t="0" r="0" b="0"/>
            <wp:docPr id="7" name="Picture 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descr="" title=""/>
                    <pic:cNvPicPr>
                      <a:picLocks noChangeAspect="1" noChangeArrowheads="1"/>
                    </pic:cNvPicPr>
                  </pic:nvPicPr>
                  <pic:blipFill>
                    <a:blip r:embed="rId13"/>
                    <a:stretch>
                      <a:fillRect/>
                    </a:stretch>
                  </pic:blipFill>
                  <pic:spPr bwMode="auto">
                    <a:xfrm>
                      <a:off x="0" y="0"/>
                      <a:ext cx="4368800" cy="6108700"/>
                    </a:xfrm>
                    <a:prstGeom prst="rect">
                      <a:avLst/>
                    </a:prstGeom>
                  </pic:spPr>
                </pic:pic>
              </a:graphicData>
            </a:graphic>
          </wp:inline>
        </w:drawing>
      </w:r>
    </w:p>
    <w:p>
      <w:pPr>
        <w:pStyle w:val="Normal"/>
        <w:spacing w:before="0" w:after="0"/>
        <w:rPr/>
      </w:pPr>
      <w:r>
        <w:rPr/>
      </w:r>
    </w:p>
    <w:p>
      <w:pPr>
        <w:pStyle w:val="Normal"/>
        <w:spacing w:before="0" w:after="0"/>
        <w:rPr/>
      </w:pPr>
      <w:r>
        <w:rPr/>
      </w:r>
    </w:p>
    <w:sectPr>
      <w:type w:val="nextPage"/>
      <w:pgSz w:orient="landscape" w:w="15840" w:h="12240"/>
      <w:pgMar w:left="1440" w:right="3012" w:header="0" w:top="1263" w:footer="0" w:bottom="1181"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family w:val="swiss"/>
    <w:pitch w:val="default"/>
  </w:font>
  <w:font w:name="Segoe UI">
    <w:charset w:val="01"/>
    <w:family w:val="swiss"/>
    <w:pitch w:val="default"/>
  </w:font>
  <w:font w:name="Source Sans Pro Semibold">
    <w:charset w:val="01"/>
    <w:family w:val="swiss"/>
    <w:pitch w:val="default"/>
  </w:font>
  <w:font w:name="Source Sans Pro Light">
    <w:charset w:val="01"/>
    <w:family w:val="swiss"/>
    <w:pitch w:val="default"/>
  </w:font>
  <w:font w:name="Cambria">
    <w:charset w:val="01"/>
    <w:family w:val="swiss"/>
    <w:pitch w:val="default"/>
  </w:font>
  <w:font w:name="MS Shell Dlg 2">
    <w:charset w:val="01"/>
    <w:family w:val="swiss"/>
    <w:pitch w:val="default"/>
  </w:font>
  <w:font w:name="Segoe UI Symbol">
    <w:charset w:val="01"/>
    <w:family w:val="swiss"/>
    <w:pitch w:val="default"/>
  </w:font>
  <w:font w:name="Symbol">
    <w:charset w:val="02"/>
    <w:family w:val="auto"/>
    <w:pitch w:val="default"/>
  </w:font>
  <w:font w:name="Courier New">
    <w:charset w:val="01"/>
    <w:family w:val="auto"/>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72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1">
      <w:start w:val="1"/>
      <w:numFmt w:val="lowerLetter"/>
      <w:lvlText w:val="%2."/>
      <w:lvlJc w:val="start"/>
      <w:pPr>
        <w:tabs>
          <w:tab w:val="num" w:pos="0"/>
        </w:tabs>
        <w:ind w:start="144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2">
      <w:start w:val="1"/>
      <w:numFmt w:val="lowerRoman"/>
      <w:lvlText w:val="%3"/>
      <w:lvlJc w:val="start"/>
      <w:pPr>
        <w:tabs>
          <w:tab w:val="num" w:pos="0"/>
        </w:tabs>
        <w:ind w:start="216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3">
      <w:start w:val="1"/>
      <w:numFmt w:val="decimal"/>
      <w:lvlText w:val="%4"/>
      <w:lvlJc w:val="start"/>
      <w:pPr>
        <w:tabs>
          <w:tab w:val="num" w:pos="0"/>
        </w:tabs>
        <w:ind w:start="288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4">
      <w:start w:val="1"/>
      <w:numFmt w:val="lowerLetter"/>
      <w:lvlText w:val="%5"/>
      <w:lvlJc w:val="start"/>
      <w:pPr>
        <w:tabs>
          <w:tab w:val="num" w:pos="0"/>
        </w:tabs>
        <w:ind w:start="360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5">
      <w:start w:val="1"/>
      <w:numFmt w:val="lowerRoman"/>
      <w:lvlText w:val="%6"/>
      <w:lvlJc w:val="start"/>
      <w:pPr>
        <w:tabs>
          <w:tab w:val="num" w:pos="0"/>
        </w:tabs>
        <w:ind w:start="432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6">
      <w:start w:val="1"/>
      <w:numFmt w:val="decimal"/>
      <w:lvlText w:val="%7"/>
      <w:lvlJc w:val="start"/>
      <w:pPr>
        <w:tabs>
          <w:tab w:val="num" w:pos="0"/>
        </w:tabs>
        <w:ind w:start="504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7">
      <w:start w:val="1"/>
      <w:numFmt w:val="lowerLetter"/>
      <w:lvlText w:val="%8"/>
      <w:lvlJc w:val="start"/>
      <w:pPr>
        <w:tabs>
          <w:tab w:val="num" w:pos="0"/>
        </w:tabs>
        <w:ind w:start="576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8">
      <w:start w:val="1"/>
      <w:numFmt w:val="lowerRoman"/>
      <w:lvlText w:val="%9"/>
      <w:lvlJc w:val="start"/>
      <w:pPr>
        <w:tabs>
          <w:tab w:val="num" w:pos="0"/>
        </w:tabs>
        <w:ind w:start="648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abstractNum>
  <w:abstractNum w:abstractNumId="2">
    <w:lvl w:ilvl="0">
      <w:start w:val="1"/>
      <w:numFmt w:val="lowerLetter"/>
      <w:lvlText w:val="%1)"/>
      <w:lvlJc w:val="start"/>
      <w:pPr>
        <w:tabs>
          <w:tab w:val="num" w:pos="0"/>
        </w:tabs>
        <w:ind w:start="230"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1">
      <w:start w:val="1"/>
      <w:numFmt w:val="lowerLetter"/>
      <w:lvlText w:val="%2"/>
      <w:lvlJc w:val="start"/>
      <w:pPr>
        <w:tabs>
          <w:tab w:val="num" w:pos="0"/>
        </w:tabs>
        <w:ind w:start="1274"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2">
      <w:start w:val="1"/>
      <w:numFmt w:val="lowerRoman"/>
      <w:lvlText w:val="%3"/>
      <w:lvlJc w:val="start"/>
      <w:pPr>
        <w:tabs>
          <w:tab w:val="num" w:pos="0"/>
        </w:tabs>
        <w:ind w:start="1994"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3">
      <w:start w:val="1"/>
      <w:numFmt w:val="decimal"/>
      <w:lvlText w:val="%4"/>
      <w:lvlJc w:val="start"/>
      <w:pPr>
        <w:tabs>
          <w:tab w:val="num" w:pos="0"/>
        </w:tabs>
        <w:ind w:start="2714"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4">
      <w:start w:val="1"/>
      <w:numFmt w:val="lowerLetter"/>
      <w:lvlText w:val="%5"/>
      <w:lvlJc w:val="start"/>
      <w:pPr>
        <w:tabs>
          <w:tab w:val="num" w:pos="0"/>
        </w:tabs>
        <w:ind w:start="3434"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5">
      <w:start w:val="1"/>
      <w:numFmt w:val="lowerRoman"/>
      <w:lvlText w:val="%6"/>
      <w:lvlJc w:val="start"/>
      <w:pPr>
        <w:tabs>
          <w:tab w:val="num" w:pos="0"/>
        </w:tabs>
        <w:ind w:start="4154"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6">
      <w:start w:val="1"/>
      <w:numFmt w:val="decimal"/>
      <w:lvlText w:val="%7"/>
      <w:lvlJc w:val="start"/>
      <w:pPr>
        <w:tabs>
          <w:tab w:val="num" w:pos="0"/>
        </w:tabs>
        <w:ind w:start="4874"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7">
      <w:start w:val="1"/>
      <w:numFmt w:val="lowerLetter"/>
      <w:lvlText w:val="%8"/>
      <w:lvlJc w:val="start"/>
      <w:pPr>
        <w:tabs>
          <w:tab w:val="num" w:pos="0"/>
        </w:tabs>
        <w:ind w:start="5594"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lvl w:ilvl="8">
      <w:start w:val="1"/>
      <w:numFmt w:val="lowerRoman"/>
      <w:lvlText w:val="%9"/>
      <w:lvlJc w:val="start"/>
      <w:pPr>
        <w:tabs>
          <w:tab w:val="num" w:pos="0"/>
        </w:tabs>
        <w:ind w:start="6314" w:hanging="0"/>
      </w:pPr>
      <w:rPr>
        <w:dstrike w:val="false"/>
        <w:strike w:val="false"/>
        <w:vertAlign w:val="baseline"/>
        <w:position w:val="0"/>
        <w:sz w:val="20"/>
        <w:sz w:val="20"/>
        <w:i w:val="false"/>
        <w:u w:val="none" w:color="000000"/>
        <w:b w:val="false"/>
        <w:shd w:fill="auto" w:val="clear"/>
        <w:szCs w:val="20"/>
        <w:rFonts w:ascii="Cambria" w:hAnsi="Cambria" w:eastAsia="Cambria" w:cs="Cambria"/>
        <w:color w:val="000000"/>
      </w:rPr>
    </w:lvl>
  </w:abstractNum>
  <w:abstractNum w:abstractNumId="3">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59" w:before="0" w:after="160"/>
      <w:jc w:val="start"/>
    </w:pPr>
    <w:rPr>
      <w:rFonts w:ascii="Calibri" w:hAnsi="Calibri" w:eastAsia="Calibri" w:cs="Calibri"/>
      <w:color w:val="000000"/>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sid w:val="005d15ef"/>
    <w:rPr>
      <w:color w:val="0563C1" w:themeColor="hyperlink"/>
      <w:u w:val="single"/>
    </w:rPr>
  </w:style>
  <w:style w:type="character" w:styleId="BalloonTextChar" w:customStyle="1">
    <w:name w:val="Balloon Text Char"/>
    <w:basedOn w:val="DefaultParagraphFont"/>
    <w:link w:val="BalloonText"/>
    <w:uiPriority w:val="99"/>
    <w:semiHidden/>
    <w:qFormat/>
    <w:rsid w:val="00ec525c"/>
    <w:rPr>
      <w:rFonts w:ascii="Segoe UI" w:hAnsi="Segoe UI" w:eastAsia="Calibri" w:cs="Segoe UI"/>
      <w:color w:val="000000"/>
      <w:sz w:val="18"/>
      <w:szCs w:val="18"/>
    </w:rPr>
  </w:style>
  <w:style w:type="paragraph" w:styleId="Heading">
    <w:name w:val="Heading"/>
    <w:basedOn w:val="Normal"/>
    <w:next w:val="TextBody"/>
    <w:qFormat/>
    <w:pPr>
      <w:keepNext w:val="true"/>
      <w:spacing w:before="240" w:after="120"/>
    </w:pPr>
    <w:rPr>
      <w:rFonts w:ascii="Source Sans Pro Semibold" w:hAnsi="Source Sans Pro Semibold" w:eastAsia="Noto Sans CJK SC" w:cs="Noto Sans OldHung"/>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ource Sans Pro Light" w:hAnsi="Source Sans Pro Light" w:cs="Noto Sans OldHung"/>
    </w:rPr>
  </w:style>
  <w:style w:type="paragraph" w:styleId="Caption">
    <w:name w:val="Caption"/>
    <w:basedOn w:val="Normal"/>
    <w:qFormat/>
    <w:pPr>
      <w:suppressLineNumbers/>
      <w:spacing w:before="120" w:after="120"/>
    </w:pPr>
    <w:rPr>
      <w:rFonts w:ascii="Source Sans Pro Light" w:hAnsi="Source Sans Pro Light" w:cs="Noto Sans OldHung"/>
      <w:i/>
      <w:iCs/>
      <w:sz w:val="24"/>
      <w:szCs w:val="24"/>
    </w:rPr>
  </w:style>
  <w:style w:type="paragraph" w:styleId="Index">
    <w:name w:val="Index"/>
    <w:basedOn w:val="Normal"/>
    <w:qFormat/>
    <w:pPr>
      <w:suppressLineNumbers/>
    </w:pPr>
    <w:rPr>
      <w:rFonts w:ascii="Source Sans Pro Light" w:hAnsi="Source Sans Pro Light" w:cs="Noto Sans OldHung"/>
    </w:rPr>
  </w:style>
  <w:style w:type="paragraph" w:styleId="BalloonText">
    <w:name w:val="Balloon Text"/>
    <w:basedOn w:val="Normal"/>
    <w:link w:val="BalloonTextChar"/>
    <w:uiPriority w:val="99"/>
    <w:semiHidden/>
    <w:unhideWhenUsed/>
    <w:qFormat/>
    <w:rsid w:val="00ec525c"/>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9b3074"/>
    <w:pPr>
      <w:spacing w:before="0" w:after="160"/>
      <w:ind w:star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ozilla.org/projects/security/certs/policy" TargetMode="External"/><Relationship Id="rId3" Type="http://schemas.openxmlformats.org/officeDocument/2006/relationships/hyperlink" Target="http://wiki.mozilla.org/CA:Information_checklist" TargetMode="External"/><Relationship Id="rId4" Type="http://schemas.openxmlformats.org/officeDocument/2006/relationships/hyperlink" Target="http://www.hydrantid.com/" TargetMode="External"/><Relationship Id="rId5" Type="http://schemas.openxmlformats.org/officeDocument/2006/relationships/hyperlink" Target="http://www.hydrantid.com/support/repository" TargetMode="External"/><Relationship Id="rId6" Type="http://schemas.openxmlformats.org/officeDocument/2006/relationships/hyperlink" Target="https://root1-ssl-v.hydrantid.com/" TargetMode="External"/><Relationship Id="rId7" Type="http://schemas.openxmlformats.org/officeDocument/2006/relationships/hyperlink" Target="https://root1-ssl-r.hydrantid.com/" TargetMode="External"/><Relationship Id="rId8" Type="http://schemas.openxmlformats.org/officeDocument/2006/relationships/hyperlink" Target="https://root1-ssl-e.hydrantid.com/" TargetMode="External"/><Relationship Id="rId9" Type="http://schemas.openxmlformats.org/officeDocument/2006/relationships/hyperlink" Target="https://root1-ev-v.hydrantid.com/" TargetMode="External"/><Relationship Id="rId10" Type="http://schemas.openxmlformats.org/officeDocument/2006/relationships/hyperlink" Target="https://root1-ev-r.hydrantid.com/" TargetMode="External"/><Relationship Id="rId11" Type="http://schemas.openxmlformats.org/officeDocument/2006/relationships/hyperlink" Target="https://root1-ev-e.hydrantid.com/" TargetMode="External"/><Relationship Id="rId12" Type="http://schemas.openxmlformats.org/officeDocument/2006/relationships/hyperlink" Target="http://crl.hydrantid.com/SSLICA1A/SSLICA1A.crl" TargetMode="External"/><Relationship Id="rId13" Type="http://schemas.openxmlformats.org/officeDocument/2006/relationships/image" Target="media/image1.png"/><Relationship Id="rId14" Type="http://schemas.openxmlformats.org/officeDocument/2006/relationships/hyperlink" Target="http://www.hydrantid.com/support/repository" TargetMode="External"/><Relationship Id="rId15" Type="http://schemas.openxmlformats.org/officeDocument/2006/relationships/hyperlink" Target="https://root2-ssl-v.hydrantid.com/" TargetMode="External"/><Relationship Id="rId16" Type="http://schemas.openxmlformats.org/officeDocument/2006/relationships/hyperlink" Target="https://root2-ssl-r.hydrantid.com/" TargetMode="External"/><Relationship Id="rId17" Type="http://schemas.openxmlformats.org/officeDocument/2006/relationships/hyperlink" Target="https://root2-ssl-e.hydrantid.com/" TargetMode="External"/><Relationship Id="rId18" Type="http://schemas.openxmlformats.org/officeDocument/2006/relationships/hyperlink" Target="https://root2-ev-v.hydrantid.com/" TargetMode="External"/><Relationship Id="rId19" Type="http://schemas.openxmlformats.org/officeDocument/2006/relationships/hyperlink" Target="https://root2-ev-r.hydrantid.com/" TargetMode="External"/><Relationship Id="rId20" Type="http://schemas.openxmlformats.org/officeDocument/2006/relationships/hyperlink" Target="https://root2-ev-e.hydrantid.com/" TargetMode="External"/><Relationship Id="rId21" Type="http://schemas.openxmlformats.org/officeDocument/2006/relationships/hyperlink" Target="http://www.hydrantid.com/support/repository" TargetMode="External"/><Relationship Id="rId22" Type="http://schemas.openxmlformats.org/officeDocument/2006/relationships/hyperlink" Target="https://root3-ssl-v.hydrantid.com/" TargetMode="External"/><Relationship Id="rId23" Type="http://schemas.openxmlformats.org/officeDocument/2006/relationships/hyperlink" Target="https://root3-ssl-r.hydrantid.com/" TargetMode="External"/><Relationship Id="rId24" Type="http://schemas.openxmlformats.org/officeDocument/2006/relationships/hyperlink" Target="https://root3-ssl-e.hydrantid.com/" TargetMode="External"/><Relationship Id="rId25" Type="http://schemas.openxmlformats.org/officeDocument/2006/relationships/hyperlink" Target="https://root3-ev-v.hydrantid.com/" TargetMode="External"/><Relationship Id="rId26" Type="http://schemas.openxmlformats.org/officeDocument/2006/relationships/hyperlink" Target="https://root3-ev-r.hydrantid.com/" TargetMode="External"/><Relationship Id="rId27" Type="http://schemas.openxmlformats.org/officeDocument/2006/relationships/hyperlink" Target="https://root3-ev-e.hydrantid.com/" TargetMode="External"/><Relationship Id="rId28" Type="http://schemas.openxmlformats.org/officeDocument/2006/relationships/hyperlink" Target="http://www.stonecarlie.com/" TargetMode="External"/><Relationship Id="rId29" Type="http://schemas.openxmlformats.org/officeDocument/2006/relationships/hyperlink" Target="http://www.bdo.com/" TargetMode="External"/><Relationship Id="rId30" Type="http://schemas.openxmlformats.org/officeDocument/2006/relationships/hyperlink" Target="http://www.hydrantid.com/support/repository" TargetMode="External"/><Relationship Id="rId31" Type="http://schemas.openxmlformats.org/officeDocument/2006/relationships/hyperlink" Target="http://www.hydrantid.com/support/repository" TargetMode="External"/><Relationship Id="rId32" Type="http://schemas.openxmlformats.org/officeDocument/2006/relationships/hyperlink" Target="http://www.hydrantid.com/support/repository" TargetMode="External"/><Relationship Id="rId33" Type="http://schemas.openxmlformats.org/officeDocument/2006/relationships/hyperlink" Target="http://www.hydrantid.com/support/repository" TargetMode="External"/><Relationship Id="rId34" Type="http://schemas.openxmlformats.org/officeDocument/2006/relationships/hyperlink" Target="http://www.hydrantid.com/support/repository" TargetMode="External"/><Relationship Id="rId35" Type="http://schemas.openxmlformats.org/officeDocument/2006/relationships/hyperlink" Target="http://www.hydrantid.com/support/repository" TargetMode="External"/><Relationship Id="rId36" Type="http://schemas.openxmlformats.org/officeDocument/2006/relationships/hyperlink" Target="http://www.stonecarlie.com/" TargetMode="External"/><Relationship Id="rId37" Type="http://schemas.openxmlformats.org/officeDocument/2006/relationships/hyperlink" Target="http://www.bdo.com/" TargetMode="External"/><Relationship Id="rId38" Type="http://schemas.openxmlformats.org/officeDocument/2006/relationships/hyperlink" Target="http://www.hydrantid.com/support/repository" TargetMode="External"/><Relationship Id="rId39" Type="http://schemas.openxmlformats.org/officeDocument/2006/relationships/hyperlink" Target="https://root1-ssl-v.hydrantid.com/" TargetMode="External"/><Relationship Id="rId40" Type="http://schemas.openxmlformats.org/officeDocument/2006/relationships/hyperlink" Target="https://root1-ssl-r.hydrantid.com/" TargetMode="External"/><Relationship Id="rId41" Type="http://schemas.openxmlformats.org/officeDocument/2006/relationships/hyperlink" Target="https://root1-ssl-e.hydrantid.com/" TargetMode="External"/><Relationship Id="rId42" Type="http://schemas.openxmlformats.org/officeDocument/2006/relationships/hyperlink" Target="https://root2-ssl-v.hydrantid.com/" TargetMode="External"/><Relationship Id="rId43" Type="http://schemas.openxmlformats.org/officeDocument/2006/relationships/hyperlink" Target="https://root2-ssl-r.hydrantid.com/" TargetMode="External"/><Relationship Id="rId44" Type="http://schemas.openxmlformats.org/officeDocument/2006/relationships/hyperlink" Target="https://root2-ssl-e.hydrantid.com/" TargetMode="External"/><Relationship Id="rId45" Type="http://schemas.openxmlformats.org/officeDocument/2006/relationships/hyperlink" Target="https://root3-ssl-v.hydrantid.com/" TargetMode="External"/><Relationship Id="rId46" Type="http://schemas.openxmlformats.org/officeDocument/2006/relationships/hyperlink" Target="https://root3-ssl-r.hydrantid.com/" TargetMode="External"/><Relationship Id="rId47" Type="http://schemas.openxmlformats.org/officeDocument/2006/relationships/hyperlink" Target="https://root3-ssl-e.hydrantid.com/" TargetMode="External"/><Relationship Id="rId48" Type="http://schemas.openxmlformats.org/officeDocument/2006/relationships/hyperlink" Target="https://root1-ev-v.hydrantid.com/" TargetMode="External"/><Relationship Id="rId49" Type="http://schemas.openxmlformats.org/officeDocument/2006/relationships/hyperlink" Target="https://root1-ev-r.hydrantid.com/" TargetMode="External"/><Relationship Id="rId50" Type="http://schemas.openxmlformats.org/officeDocument/2006/relationships/hyperlink" Target="https://root1-ev-e.hydrantid.com/" TargetMode="External"/><Relationship Id="rId51" Type="http://schemas.openxmlformats.org/officeDocument/2006/relationships/hyperlink" Target="https://root2-ev-v.hydrantid.com/" TargetMode="External"/><Relationship Id="rId52" Type="http://schemas.openxmlformats.org/officeDocument/2006/relationships/hyperlink" Target="https://root2-ev-r.hydrantid.com/" TargetMode="External"/><Relationship Id="rId53" Type="http://schemas.openxmlformats.org/officeDocument/2006/relationships/hyperlink" Target="https://root2-ev-e.hydrantid.com/" TargetMode="External"/><Relationship Id="rId54" Type="http://schemas.openxmlformats.org/officeDocument/2006/relationships/hyperlink" Target="https://root3-ev-v.hydrantid.com/" TargetMode="External"/><Relationship Id="rId55" Type="http://schemas.openxmlformats.org/officeDocument/2006/relationships/hyperlink" Target="https://root3-ev-r.hydrantid.com/" TargetMode="External"/><Relationship Id="rId56" Type="http://schemas.openxmlformats.org/officeDocument/2006/relationships/hyperlink" Target="https://root3-ev-e.hydrantid.com/" TargetMode="External"/><Relationship Id="rId57" Type="http://schemas.openxmlformats.org/officeDocument/2006/relationships/numbering" Target="numbering.xml"/><Relationship Id="rId58" Type="http://schemas.openxmlformats.org/officeDocument/2006/relationships/fontTable" Target="fontTable.xml"/><Relationship Id="rId59" Type="http://schemas.openxmlformats.org/officeDocument/2006/relationships/settings" Target="settings.xml"/><Relationship Id="rId6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Application>LibreOfficeDev/7.2.0.0.alpha0$Linux_X86_64 LibreOffice_project/be012e622b4a3461320852e7c30d278de5eb3315</Application>
  <AppVersion>15.0000</AppVersion>
  <Pages>22</Pages>
  <Words>4587</Words>
  <Characters>25233</Characters>
  <CharactersWithSpaces>29761</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2015-06-10T21:25:00Z</dcterms:created>
  <dc:creator>Jim</dc:creator>
  <dc:description/>
  <dc:language>hu-HU</dc:language>
  <cp:lastModifiedBy>xisco</cp:lastModifiedBy>
  <dcterms:modified xsi:type="dcterms:W3CDTF">2020-12-09T12:47:00Z</dcterms:modified>
  <cp:revision>4</cp:revision>
  <dc:subject/>
  <dc:title>Microsoft Word - CAInformationTemplate.docx</dc:title>
</cp:coreProperties>
</file>

<file path=docProps/custom.xml><?xml version="1.0" encoding="utf-8"?>
<Properties xmlns="http://schemas.openxmlformats.org/officeDocument/2006/custom-properties" xmlns:vt="http://schemas.openxmlformats.org/officeDocument/2006/docPropsVTypes"/>
</file>